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44058" w:rsidRDefault="00744058" w:rsidP="0067089F">
      <w:pPr>
        <w:pStyle w:val="af"/>
        <w:rPr>
          <w:sz w:val="20"/>
          <w:szCs w:val="20"/>
        </w:rPr>
      </w:pPr>
    </w:p>
    <w:p w:rsidR="00744058" w:rsidRDefault="0067089F" w:rsidP="00DE1A06">
      <w:pPr>
        <w:pStyle w:val="af"/>
        <w:rPr>
          <w:sz w:val="20"/>
          <w:szCs w:val="20"/>
        </w:rPr>
      </w:pPr>
      <w:r w:rsidRPr="00B75610">
        <w:rPr>
          <w:sz w:val="20"/>
          <w:szCs w:val="20"/>
        </w:rPr>
        <w:t>ИЗВЕЩЕНИЕ О ПРОВЕДЕНИИ ОТКРЫТОГО ЗАПРОСА КОТИРОВОК</w:t>
      </w:r>
      <w:r w:rsidRPr="00B75610">
        <w:rPr>
          <w:sz w:val="20"/>
          <w:szCs w:val="20"/>
        </w:rPr>
        <w:br/>
        <w:t xml:space="preserve">В ЭЛЕКТРОННОЙ ФОРМЕ № </w:t>
      </w:r>
      <w:r>
        <w:rPr>
          <w:sz w:val="20"/>
          <w:szCs w:val="20"/>
        </w:rPr>
        <w:t>25</w:t>
      </w:r>
      <w:r w:rsidRPr="00B75610">
        <w:rPr>
          <w:sz w:val="20"/>
          <w:szCs w:val="20"/>
        </w:rPr>
        <w:t>-ЗК от «</w:t>
      </w:r>
      <w:r>
        <w:rPr>
          <w:sz w:val="20"/>
          <w:szCs w:val="20"/>
        </w:rPr>
        <w:t>20</w:t>
      </w:r>
      <w:r w:rsidRPr="00B75610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Pr="00B75610">
        <w:rPr>
          <w:sz w:val="20"/>
          <w:szCs w:val="20"/>
        </w:rPr>
        <w:t xml:space="preserve"> 2022 г.</w:t>
      </w:r>
    </w:p>
    <w:p w:rsidR="00DE1A06" w:rsidRPr="00DE1A06" w:rsidRDefault="00DE1A06" w:rsidP="00DE1A0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E1A06">
        <w:rPr>
          <w:rFonts w:ascii="Times New Roman" w:hAnsi="Times New Roman" w:cs="Times New Roman"/>
          <w:b/>
          <w:color w:val="FF0000"/>
          <w:sz w:val="24"/>
        </w:rPr>
        <w:t>для Субъектов малого и среднего предпринимательства</w:t>
      </w:r>
    </w:p>
    <w:p w:rsidR="00DE1A06" w:rsidRDefault="00DE1A06" w:rsidP="00DE1A06">
      <w:pPr>
        <w:pStyle w:val="af"/>
        <w:rPr>
          <w:b w:val="0"/>
          <w:bCs w:val="0"/>
          <w:sz w:val="20"/>
          <w:szCs w:val="20"/>
        </w:rPr>
      </w:pP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для субъектов малого и среднего предпринимательства </w:t>
      </w:r>
      <w:r w:rsidRPr="0067089F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67089F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089F">
        <w:rPr>
          <w:rFonts w:ascii="Times New Roman" w:hAnsi="Times New Roman" w:cs="Times New Roman"/>
          <w:sz w:val="20"/>
          <w:szCs w:val="20"/>
        </w:rPr>
        <w:t>высшего обр</w:t>
      </w:r>
      <w:r w:rsidRPr="0067089F">
        <w:rPr>
          <w:rFonts w:ascii="Times New Roman" w:hAnsi="Times New Roman" w:cs="Times New Roman"/>
          <w:sz w:val="20"/>
          <w:szCs w:val="20"/>
        </w:rPr>
        <w:t>а</w:t>
      </w:r>
      <w:r w:rsidRPr="0067089F">
        <w:rPr>
          <w:rFonts w:ascii="Times New Roman" w:hAnsi="Times New Roman" w:cs="Times New Roman"/>
          <w:sz w:val="20"/>
          <w:szCs w:val="20"/>
        </w:rPr>
        <w:t>зования «Братский государственный университет» (ФГБОУ ВО «БрГУ»).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7089F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67089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7089F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089F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67089F">
        <w:rPr>
          <w:rFonts w:ascii="Times New Roman" w:hAnsi="Times New Roman" w:cs="Times New Roman"/>
          <w:sz w:val="20"/>
          <w:szCs w:val="20"/>
        </w:rPr>
        <w:t xml:space="preserve">, тел./факс: +7 (3953) 344000 </w:t>
      </w:r>
      <w:proofErr w:type="spellStart"/>
      <w:r w:rsidRPr="0067089F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67089F">
        <w:rPr>
          <w:rFonts w:ascii="Times New Roman" w:hAnsi="Times New Roman" w:cs="Times New Roman"/>
          <w:sz w:val="20"/>
          <w:szCs w:val="20"/>
        </w:rPr>
        <w:t>. 741, адрес эле</w:t>
      </w:r>
      <w:r w:rsidRPr="0067089F">
        <w:rPr>
          <w:rFonts w:ascii="Times New Roman" w:hAnsi="Times New Roman" w:cs="Times New Roman"/>
          <w:sz w:val="20"/>
          <w:szCs w:val="20"/>
        </w:rPr>
        <w:t>к</w:t>
      </w:r>
      <w:r w:rsidRPr="0067089F">
        <w:rPr>
          <w:rFonts w:ascii="Times New Roman" w:hAnsi="Times New Roman" w:cs="Times New Roman"/>
          <w:sz w:val="20"/>
          <w:szCs w:val="20"/>
        </w:rPr>
        <w:t xml:space="preserve">тронной почты: </w:t>
      </w:r>
      <w:hyperlink r:id="rId7" w:history="1"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7089F">
        <w:rPr>
          <w:rFonts w:ascii="Times New Roman" w:hAnsi="Times New Roman" w:cs="Times New Roman"/>
          <w:sz w:val="20"/>
          <w:szCs w:val="20"/>
        </w:rPr>
        <w:t>.</w:t>
      </w:r>
    </w:p>
    <w:p w:rsidR="0067089F" w:rsidRPr="0067089F" w:rsidRDefault="0067089F" w:rsidP="0067089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67089F">
        <w:rPr>
          <w:rFonts w:ascii="Times New Roman" w:hAnsi="Times New Roman" w:cs="Times New Roman"/>
          <w:sz w:val="20"/>
          <w:szCs w:val="20"/>
        </w:rPr>
        <w:t xml:space="preserve"> </w:t>
      </w:r>
      <w:r w:rsidR="00C24959">
        <w:rPr>
          <w:rFonts w:ascii="Times New Roman" w:hAnsi="Times New Roman" w:cs="Times New Roman"/>
          <w:sz w:val="20"/>
          <w:szCs w:val="20"/>
        </w:rPr>
        <w:t>Гончаров Александр Владимирович</w:t>
      </w:r>
      <w:r w:rsidRPr="0067089F">
        <w:rPr>
          <w:rFonts w:ascii="Times New Roman" w:hAnsi="Times New Roman" w:cs="Times New Roman"/>
          <w:sz w:val="20"/>
          <w:szCs w:val="20"/>
        </w:rPr>
        <w:t>, тел.: +7 (</w:t>
      </w:r>
      <w:r w:rsidR="00C24959">
        <w:rPr>
          <w:rFonts w:ascii="Times New Roman" w:hAnsi="Times New Roman" w:cs="Times New Roman"/>
          <w:sz w:val="20"/>
          <w:szCs w:val="20"/>
        </w:rPr>
        <w:t>914</w:t>
      </w:r>
      <w:r w:rsidRPr="0067089F">
        <w:rPr>
          <w:rFonts w:ascii="Times New Roman" w:hAnsi="Times New Roman" w:cs="Times New Roman"/>
          <w:sz w:val="20"/>
          <w:szCs w:val="20"/>
        </w:rPr>
        <w:t xml:space="preserve">) </w:t>
      </w:r>
      <w:r w:rsidR="00C24959">
        <w:rPr>
          <w:rFonts w:ascii="Times New Roman" w:hAnsi="Times New Roman" w:cs="Times New Roman"/>
          <w:sz w:val="20"/>
          <w:szCs w:val="20"/>
        </w:rPr>
        <w:t>8892392</w:t>
      </w:r>
      <w:r w:rsidRPr="0067089F">
        <w:rPr>
          <w:rFonts w:ascii="Times New Roman" w:hAnsi="Times New Roman" w:cs="Times New Roman"/>
          <w:sz w:val="20"/>
          <w:szCs w:val="20"/>
        </w:rPr>
        <w:t>.</w:t>
      </w:r>
    </w:p>
    <w:p w:rsidR="0067089F" w:rsidRDefault="0067089F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бюджетные средства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КУИЦ «Энергетика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БрГУ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выполнение работ по </w:t>
      </w:r>
      <w:r w:rsidR="0067089F" w:rsidRP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текущему ремонту арендуем</w:t>
      </w:r>
      <w:r w:rsidR="0067089F" w:rsidRP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67089F" w:rsidRP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помещения ЛКМ «</w:t>
      </w:r>
      <w:proofErr w:type="spellStart"/>
      <w:r w:rsidR="0067089F" w:rsidRP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Братсктехэксперт</w:t>
      </w:r>
      <w:proofErr w:type="spellEnd"/>
      <w:r w:rsidR="0067089F" w:rsidRP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БрГУ» Корпоративного учебно-исследовательского центра «Энергетика» ФГБОУ ВО «БрГУ»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43.</w:t>
      </w:r>
      <w:r w:rsid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99.90.190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Код ОКВЭД2: 43.</w:t>
      </w:r>
      <w:r w:rsid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</w:t>
      </w:r>
      <w:r w:rsidR="009E258A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Сроки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гражданско-правового договора по «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F89" w:rsidRPr="00013F89" w:rsidRDefault="00D4653A" w:rsidP="00013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13F89" w:rsidRPr="00013F89">
        <w:rPr>
          <w:rFonts w:ascii="Times New Roman" w:hAnsi="Times New Roman"/>
          <w:b/>
          <w:sz w:val="20"/>
        </w:rPr>
        <w:t>Место выполнения работ:</w:t>
      </w:r>
    </w:p>
    <w:p w:rsidR="00013F89" w:rsidRPr="00744058" w:rsidRDefault="0067089F" w:rsidP="00013F89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744058">
        <w:rPr>
          <w:rFonts w:ascii="Times New Roman" w:hAnsi="Times New Roman"/>
          <w:sz w:val="20"/>
          <w:szCs w:val="20"/>
        </w:rPr>
        <w:t xml:space="preserve">нежилого помещения – к. № 19 площадью 37,0 кв. м на четвертом этаже, </w:t>
      </w:r>
      <w:proofErr w:type="spellStart"/>
      <w:r w:rsidRPr="00744058">
        <w:rPr>
          <w:rFonts w:ascii="Times New Roman" w:hAnsi="Times New Roman"/>
          <w:sz w:val="20"/>
          <w:szCs w:val="20"/>
        </w:rPr>
        <w:t>отм</w:t>
      </w:r>
      <w:proofErr w:type="spellEnd"/>
      <w:r w:rsidRPr="00744058">
        <w:rPr>
          <w:rFonts w:ascii="Times New Roman" w:hAnsi="Times New Roman"/>
          <w:sz w:val="20"/>
          <w:szCs w:val="20"/>
        </w:rPr>
        <w:t>. +10,5, +11,1 в производственном здании котлотурбинного цеха, 8-ми этажном (подземных этажей - 1) общей площадью 19 425,2 кв</w:t>
      </w:r>
      <w:proofErr w:type="gramStart"/>
      <w:r w:rsidRPr="00744058">
        <w:rPr>
          <w:rFonts w:ascii="Times New Roman" w:hAnsi="Times New Roman"/>
          <w:sz w:val="20"/>
          <w:szCs w:val="20"/>
        </w:rPr>
        <w:t>.м</w:t>
      </w:r>
      <w:proofErr w:type="gramEnd"/>
      <w:r w:rsidRPr="00744058">
        <w:rPr>
          <w:rFonts w:ascii="Times New Roman" w:hAnsi="Times New Roman"/>
          <w:sz w:val="20"/>
          <w:szCs w:val="20"/>
        </w:rPr>
        <w:t xml:space="preserve">, расположенном по адресу: Иркутская область, г. Братск, </w:t>
      </w:r>
      <w:proofErr w:type="gramStart"/>
      <w:r w:rsidRPr="00744058">
        <w:rPr>
          <w:rFonts w:ascii="Times New Roman" w:hAnsi="Times New Roman"/>
          <w:sz w:val="20"/>
          <w:szCs w:val="20"/>
        </w:rPr>
        <w:t>П</w:t>
      </w:r>
      <w:proofErr w:type="gramEnd"/>
      <w:r w:rsidRPr="00744058">
        <w:rPr>
          <w:rFonts w:ascii="Times New Roman" w:hAnsi="Times New Roman"/>
          <w:sz w:val="20"/>
          <w:szCs w:val="20"/>
        </w:rPr>
        <w:t xml:space="preserve"> 20 16 01 00, кадастровый номер 38:34:022101:87 (договор аренды № 22/БЭК/Т6-22 от 01.04.2022 г., заключен между ООО «Байкальская энергетическая компания» - арендодатель и ФГБОУ ВО «БрГУ» - арендатор)</w:t>
      </w:r>
      <w:r w:rsidR="00013F89" w:rsidRPr="00744058">
        <w:rPr>
          <w:rFonts w:ascii="Times New Roman" w:hAnsi="Times New Roman"/>
          <w:sz w:val="20"/>
          <w:szCs w:val="20"/>
        </w:rPr>
        <w:t>.</w:t>
      </w:r>
    </w:p>
    <w:p w:rsidR="00D4653A" w:rsidRPr="00744058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Предмет договора с указанием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объема работ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описанием предмета настоящего запроса котировок:</w:t>
      </w:r>
    </w:p>
    <w:p w:rsidR="00013F89" w:rsidRDefault="00D4653A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013F89" w:rsidRPr="00013F89">
        <w:rPr>
          <w:rFonts w:ascii="Times New Roman" w:hAnsi="Times New Roman" w:cs="Times New Roman"/>
          <w:b/>
          <w:sz w:val="20"/>
          <w:szCs w:val="20"/>
        </w:rPr>
        <w:t>Перечень и объемы работ:</w:t>
      </w:r>
    </w:p>
    <w:p w:rsidR="0067089F" w:rsidRDefault="0067089F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863"/>
        <w:gridCol w:w="3546"/>
        <w:gridCol w:w="1077"/>
        <w:gridCol w:w="882"/>
        <w:gridCol w:w="1466"/>
      </w:tblGrid>
      <w:tr w:rsidR="0067089F" w:rsidRPr="0067089F" w:rsidTr="00744058">
        <w:trPr>
          <w:trHeight w:val="306"/>
          <w:tblHeader/>
        </w:trPr>
        <w:tc>
          <w:tcPr>
            <w:tcW w:w="422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67089F" w:rsidRPr="0067089F" w:rsidTr="00744058">
        <w:trPr>
          <w:trHeight w:val="269"/>
          <w:tblHeader/>
        </w:trPr>
        <w:tc>
          <w:tcPr>
            <w:tcW w:w="422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ед.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67089F" w:rsidRPr="0067089F" w:rsidTr="00744058">
        <w:trPr>
          <w:trHeight w:val="230"/>
          <w:tblHeader/>
        </w:trPr>
        <w:tc>
          <w:tcPr>
            <w:tcW w:w="422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89F" w:rsidRPr="0067089F" w:rsidTr="00744058">
        <w:trPr>
          <w:trHeight w:val="254"/>
          <w:tblHeader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7089F" w:rsidRPr="0067089F" w:rsidTr="00744058">
        <w:trPr>
          <w:trHeight w:val="195"/>
        </w:trPr>
        <w:tc>
          <w:tcPr>
            <w:tcW w:w="10265" w:type="dxa"/>
            <w:gridSpan w:val="6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Ремонт помещения БРАТСКТЕХЭКПЕРТ</w:t>
            </w:r>
          </w:p>
        </w:tc>
      </w:tr>
      <w:tr w:rsidR="0067089F" w:rsidRPr="0067089F" w:rsidTr="00744058">
        <w:trPr>
          <w:trHeight w:val="38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ГЭСН46-04-012-01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деревянных заполнений проемов: оконных с подоконными досками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0,038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3,8 / 100</w:t>
            </w:r>
          </w:p>
        </w:tc>
      </w:tr>
      <w:tr w:rsidR="0067089F" w:rsidRPr="0067089F" w:rsidTr="00744058">
        <w:trPr>
          <w:trHeight w:val="53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ГЭСНр53-20-4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Кладка отдельных участков из ки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пича: внутренних стен (оконный проем, толщина стены 250мм)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0,0095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0,95 / 100</w:t>
            </w:r>
          </w:p>
        </w:tc>
      </w:tr>
      <w:tr w:rsidR="0067089F" w:rsidRPr="0067089F" w:rsidTr="00744058">
        <w:trPr>
          <w:trHeight w:val="826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ГЭСН08-02-007-01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Армирование кладки стен и других конструкций (Армирование кладки стен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0,014</w:t>
            </w:r>
          </w:p>
        </w:tc>
      </w:tr>
      <w:tr w:rsidR="0067089F" w:rsidRPr="0067089F" w:rsidTr="00744058">
        <w:trPr>
          <w:trHeight w:val="74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ГЭСНр69-12-1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14.10.2021 №745/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Приготовление растворов вручную: цементных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0,312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7,8*0,04</w:t>
            </w:r>
          </w:p>
        </w:tc>
      </w:tr>
      <w:tr w:rsidR="0067089F" w:rsidRPr="0067089F" w:rsidTr="00744058">
        <w:trPr>
          <w:trHeight w:val="83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ГЭСН15-04-007-01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Окраска водно-дисперсионными акриловыми составами улучше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ная: по штукатурке стен (со стор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 цеха за 2 раза)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0,038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3,8 / 100</w:t>
            </w:r>
          </w:p>
        </w:tc>
      </w:tr>
      <w:tr w:rsidR="0067089F" w:rsidRPr="0067089F" w:rsidTr="00744058">
        <w:trPr>
          <w:trHeight w:val="16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ГЭСН46-08-003-01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Приказ Минстроя России от 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Приготовление безусадочных, б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стротвердеющих составов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тропного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типа однокомпонентных: вру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ную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0,001035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0,03*0,03*1,15</w:t>
            </w:r>
          </w:p>
        </w:tc>
      </w:tr>
      <w:tr w:rsidR="0067089F" w:rsidRPr="0067089F" w:rsidTr="00744058">
        <w:trPr>
          <w:trHeight w:val="95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ГЭСНр53-14-1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Заделка трещин в кирпичных ст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нах: цементным раствором (Заделка трещин 30х30мм в кирпичных ст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1,15 / 10</w:t>
            </w:r>
          </w:p>
        </w:tc>
      </w:tr>
      <w:tr w:rsidR="0067089F" w:rsidRPr="0067089F" w:rsidTr="00744058">
        <w:trPr>
          <w:trHeight w:val="65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ГЭСНр62-47-1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  <w:t>Приказ Ми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строя России от 09.02.2021 №50/пр.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Расчистка поверхностей шпателем, щетками от старых покрасок (Ра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чистка стен от старой краски)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67089F" w:rsidRPr="0067089F" w:rsidTr="00744058">
        <w:trPr>
          <w:trHeight w:val="944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ГЭСН15-04-007-01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Окраска водно-дисперсионными акриловыми составами улучше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ная: по штукатурке стен (за 2 раза со 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сплошным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шпаклеванием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0,709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70,9 / 100</w:t>
            </w:r>
          </w:p>
        </w:tc>
      </w:tr>
      <w:tr w:rsidR="0067089F" w:rsidRPr="0067089F" w:rsidTr="00744058">
        <w:trPr>
          <w:trHeight w:val="56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ГЭСНр63-7-5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облицовки стен: из кер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мических глазурованных плиток (фартук)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57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ГЭСН15-04-006-03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2,5 / 100</w:t>
            </w:r>
          </w:p>
        </w:tc>
      </w:tr>
      <w:tr w:rsidR="0067089F" w:rsidRPr="0067089F" w:rsidTr="00744058">
        <w:trPr>
          <w:trHeight w:val="1690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ГЭСН15-01-019-05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нитура на клее из сухих смесей: по кирпичу и бетону (Устройство фа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тука из кафельной плитки на выс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 от пола 1,6м)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2,5 / 100</w:t>
            </w:r>
          </w:p>
        </w:tc>
      </w:tr>
      <w:tr w:rsidR="0067089F" w:rsidRPr="0067089F" w:rsidTr="00744058">
        <w:trPr>
          <w:trHeight w:val="989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ГЭСН10-01-059-01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столов, шкафов под мойки, холодильных шкафов и др. (Установка тумбы под мойку ра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мером 500х600мм-белая)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55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ГЭСНр65-6-15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24.05.2021 №320/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Смена: моек на одно отделение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56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ГЭСНр65-6-10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24.05.2021 №320/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Смена: гибких подводок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 / 100</w:t>
            </w:r>
          </w:p>
        </w:tc>
      </w:tr>
      <w:tr w:rsidR="0067089F" w:rsidRPr="0067089F" w:rsidTr="00744058">
        <w:trPr>
          <w:trHeight w:val="14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ГЭСНр65-6-8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  <w:t>Приказ Минс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роя России от 24.05.2021 №320/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Смена: выпусков к умывальникам и мойкам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1 / 100</w:t>
            </w:r>
          </w:p>
        </w:tc>
      </w:tr>
      <w:tr w:rsidR="0067089F" w:rsidRPr="0067089F" w:rsidTr="00744058">
        <w:trPr>
          <w:trHeight w:val="535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ГЭСНр65-5-7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09.02.2021 №50/пр.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 смесителей: без душевой се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119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ГЭСНр65-1-1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09.02.2021 №50/пр.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Разборка трубопроводов из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водог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зопроводных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труб диаметром: до 25 мм (Разборка трубопроводов ХВС, ГВС из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труб диаметром: 20мм с кранами шар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выми -2шт)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 / 100</w:t>
            </w:r>
          </w:p>
        </w:tc>
      </w:tr>
      <w:tr w:rsidR="0067089F" w:rsidRPr="0067089F" w:rsidTr="00744058">
        <w:trPr>
          <w:trHeight w:val="119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ЕНиР40.4-4-01-Б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Нарезка короткой резьбы с раззе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ковкой, длина труб до 0,5 м, ди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метр труб до: 20 мм (Нарезка рез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 на трубопроводах ХВС, ГВС длиной 40мм)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 / 100</w:t>
            </w:r>
          </w:p>
        </w:tc>
      </w:tr>
      <w:tr w:rsidR="0067089F" w:rsidRPr="0067089F" w:rsidTr="00744058">
        <w:trPr>
          <w:trHeight w:val="874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ГЭСН24-01-033-01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вентилей и клапанов 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ратных муфтовых диаметром: 20 мм  (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шаровый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кран ф15мм)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7089F" w:rsidRPr="0067089F" w:rsidTr="00744058">
        <w:trPr>
          <w:trHeight w:val="158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ГЭСН16-05-001-01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вентилей, задвижек, з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творов, клапанов обратных, кранов проходных на трубопроводах из стальных труб диаметром: до 25 мм (Демонтаж кранов Ф20мм на рег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стре отопления-2шт, на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трубопрводе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отопления -2шт)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7089F" w:rsidRPr="0067089F" w:rsidTr="00744058">
        <w:trPr>
          <w:trHeight w:val="1095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ГЭСН16-05-001-01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вентилей, задвижек, з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творов, клапанов обратных, кранов проходных на трубопроводах из стальных труб диаметром: до 25 мм (Установка кранов Ф15мм при 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мощи сварки)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7089F" w:rsidRPr="0067089F" w:rsidTr="00744058">
        <w:trPr>
          <w:trHeight w:val="1115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ГЭСН16-02-010-01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Изготовление элементов и сборка узлов стальных трубопроводов диаметром: 50 мм (Изготовление, сборка перемычки и кранов труб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провода отопления при помощи сварки)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1 / 10</w:t>
            </w:r>
          </w:p>
        </w:tc>
      </w:tr>
      <w:tr w:rsidR="0067089F" w:rsidRPr="0067089F" w:rsidTr="00744058">
        <w:trPr>
          <w:trHeight w:val="821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ГЭСН16-07-003-01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15 мм (п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ремычки)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7089F" w:rsidRPr="0067089F" w:rsidTr="00744058">
        <w:trPr>
          <w:trHeight w:val="862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ГЭСНр62-32-2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Окраска масляными составами 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нее окрашенных поверхностей труб: стальных за 2 раза (трубы, регис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0,089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8,9 / 100</w:t>
            </w:r>
          </w:p>
        </w:tc>
      </w:tr>
      <w:tr w:rsidR="0067089F" w:rsidRPr="0067089F" w:rsidTr="00744058">
        <w:trPr>
          <w:trHeight w:val="50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ГЭСНр57-3-2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плинтусов: цементных и из керамической плитки (Разборка плинтусов: цементных)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0,234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23,4 / 100</w:t>
            </w:r>
          </w:p>
        </w:tc>
      </w:tr>
      <w:tr w:rsidR="0067089F" w:rsidRPr="0067089F" w:rsidTr="00744058">
        <w:trPr>
          <w:trHeight w:val="51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ГЭСН13-06-003-01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Очистка поверхности щетками (п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67089F" w:rsidRPr="0067089F" w:rsidTr="00744058">
        <w:trPr>
          <w:trHeight w:val="52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ГЭСН11-01-053-02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оснований полов из ф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неры в один слой площадью: свыше 20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37,5 / 100</w:t>
            </w:r>
          </w:p>
        </w:tc>
      </w:tr>
      <w:tr w:rsidR="0067089F" w:rsidRPr="0067089F" w:rsidTr="00744058">
        <w:trPr>
          <w:trHeight w:val="679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ГЭСН11-01-036-04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14.10.2021 №745/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покрытий: из линол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ума насухо со свариванием поло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нищ в стыках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37,5 / 100</w:t>
            </w:r>
          </w:p>
        </w:tc>
      </w:tr>
      <w:tr w:rsidR="0067089F" w:rsidRPr="0067089F" w:rsidTr="00744058">
        <w:trPr>
          <w:trHeight w:val="689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ГЭСН11-01-040-03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плинтусов поливини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хлоридных: на винтах самонар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зающих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0,234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23,4 / 100</w:t>
            </w:r>
          </w:p>
        </w:tc>
      </w:tr>
      <w:tr w:rsidR="0067089F" w:rsidRPr="0067089F" w:rsidTr="00744058">
        <w:trPr>
          <w:trHeight w:val="416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ГЭСН11-01-049-01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Укладка металлического накладн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профиля (порога)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7 / 100</w:t>
            </w:r>
          </w:p>
        </w:tc>
      </w:tr>
      <w:tr w:rsidR="0067089F" w:rsidRPr="0067089F" w:rsidTr="00744058">
        <w:trPr>
          <w:trHeight w:val="56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ГЭСНр67-9-1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Смена: выключателей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57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ГЭСНр67-9-2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№875/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Смена: розеток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4 / 100</w:t>
            </w:r>
          </w:p>
        </w:tc>
      </w:tr>
      <w:tr w:rsidR="0067089F" w:rsidRPr="0067089F" w:rsidTr="00744058">
        <w:trPr>
          <w:trHeight w:val="870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ГЭСНм08-02-390-01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Приказ Минстроя России от 26.12.2019 №872/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Короба пластмассовые: шириной до 40 мм (Прокладка кабель канала 40х20мм)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15 / 100</w:t>
            </w:r>
          </w:p>
        </w:tc>
      </w:tr>
      <w:tr w:rsidR="0067089F" w:rsidRPr="0067089F" w:rsidTr="00744058">
        <w:trPr>
          <w:trHeight w:val="64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ГЭСНм08-02-390-02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№872/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Короба пластмассовые: шириной до 63 мм (Прокладка кабель канала 60х40мм)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5 / 100</w:t>
            </w:r>
          </w:p>
        </w:tc>
      </w:tr>
      <w:tr w:rsidR="0067089F" w:rsidRPr="0067089F" w:rsidTr="00744058">
        <w:trPr>
          <w:trHeight w:val="30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ГЭСНм08-02-399-01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Приказ Минстроя России от 26.12.2019 №872/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Провод в коробах, сечением: до 6 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(Прокладка существующего к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 в кабель канал)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20 / 100</w:t>
            </w:r>
          </w:p>
        </w:tc>
      </w:tr>
      <w:tr w:rsidR="0067089F" w:rsidRPr="0067089F" w:rsidTr="00744058">
        <w:trPr>
          <w:trHeight w:val="271"/>
        </w:trPr>
        <w:tc>
          <w:tcPr>
            <w:tcW w:w="10265" w:type="dxa"/>
            <w:gridSpan w:val="6"/>
            <w:shd w:val="clear" w:color="auto" w:fill="auto"/>
            <w:hideMark/>
          </w:tcPr>
          <w:p w:rsidR="0067089F" w:rsidRPr="0067089F" w:rsidRDefault="0067089F" w:rsidP="008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2. Ремонт оконных блоков в помещении БРАТСКТЕХЭКСПЕРТ</w:t>
            </w:r>
          </w:p>
        </w:tc>
      </w:tr>
      <w:tr w:rsidR="0067089F" w:rsidRPr="0067089F" w:rsidTr="00744058">
        <w:trPr>
          <w:trHeight w:val="95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ЕНиР22.1-40-1А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прим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Газовая резка ацетиленом стали круглой, диаметр стали до 20мм (Демонтаж металлической решетки -2,52м2-2шт)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16 / 10</w:t>
            </w:r>
          </w:p>
        </w:tc>
      </w:tr>
      <w:tr w:rsidR="0067089F" w:rsidRPr="0067089F" w:rsidTr="00744058">
        <w:trPr>
          <w:trHeight w:val="71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ГЭСН46-04-012-01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деревянных заполнений проемов: оконных с подоконными досками (2шт)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2,52 / 100</w:t>
            </w:r>
          </w:p>
        </w:tc>
      </w:tr>
      <w:tr w:rsidR="0067089F" w:rsidRPr="0067089F" w:rsidTr="00744058">
        <w:trPr>
          <w:trHeight w:val="1436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ГЭСН10-01-034-03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в жилых и обществе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зданиях оконных блоков из ПВХ профилей: поворотных (о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кидных, поворотно-откидных) с площадью проема до 2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створчатых (размер проема 0,86х1,46м - 2шт)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2,52 / 100</w:t>
            </w:r>
          </w:p>
        </w:tc>
      </w:tr>
      <w:tr w:rsidR="0067089F" w:rsidRPr="0067089F" w:rsidTr="00744058">
        <w:trPr>
          <w:trHeight w:val="67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ГЭСН10-01-035-01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2,2 / 100</w:t>
            </w:r>
          </w:p>
        </w:tc>
      </w:tr>
      <w:tr w:rsidR="0067089F" w:rsidRPr="0067089F" w:rsidTr="00744058">
        <w:trPr>
          <w:trHeight w:val="119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ГЭСН15-01-050-04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24.05.2021 №320/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Облицовка оконных и дверных 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косов декоративным бумажно-слоистым пластиком или листами из синтетических материалов на клее (на 2 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окна)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0,0252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2,52 / 100</w:t>
            </w:r>
          </w:p>
        </w:tc>
      </w:tr>
      <w:tr w:rsidR="0067089F" w:rsidRPr="0067089F" w:rsidTr="00744058">
        <w:trPr>
          <w:trHeight w:val="1436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ГЭСН15-01-070-01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Облицовка: оконных проемов в 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ружных стенах откосной планкой из оцинкованной стали с полимерным покрытием с устройством водоо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лива оконного из оцинкованной стали с полимерным покрытием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2,52</w:t>
            </w:r>
          </w:p>
        </w:tc>
      </w:tr>
      <w:tr w:rsidR="0067089F" w:rsidRPr="0067089F" w:rsidTr="00744058">
        <w:trPr>
          <w:trHeight w:val="142"/>
        </w:trPr>
        <w:tc>
          <w:tcPr>
            <w:tcW w:w="10265" w:type="dxa"/>
            <w:gridSpan w:val="6"/>
            <w:shd w:val="clear" w:color="auto" w:fill="auto"/>
            <w:hideMark/>
          </w:tcPr>
          <w:p w:rsidR="0067089F" w:rsidRPr="0067089F" w:rsidRDefault="0067089F" w:rsidP="008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Устройство кондиционера</w:t>
            </w:r>
          </w:p>
        </w:tc>
      </w:tr>
      <w:tr w:rsidR="0067089F" w:rsidRPr="0067089F" w:rsidTr="00744058">
        <w:trPr>
          <w:trHeight w:val="610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ГЭСН20-06-018-04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сплит-систем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внутре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ним блоком настенного типа мо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ностью: до 8 кВт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7089F" w:rsidRPr="0067089F" w:rsidTr="00744058">
        <w:trPr>
          <w:trHeight w:val="763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ГЭСН46-03-010-02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Пробивка в бетонных стенах и 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лах толщиной 100 мм отверстий площ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дью: свыше 20 см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 100 см2 (Пр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бивка отверстия до 1м2)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о</w:t>
            </w: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верстий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1 / 100</w:t>
            </w:r>
          </w:p>
        </w:tc>
      </w:tr>
      <w:tr w:rsidR="0067089F" w:rsidRPr="0067089F" w:rsidTr="00744058">
        <w:trPr>
          <w:trHeight w:val="690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ГЭСНм08-02-390-03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№872/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Короба пластмассовые: шириной до 120 м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Монтаж кабель канала 40х80мм)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5 / 100</w:t>
            </w:r>
          </w:p>
        </w:tc>
      </w:tr>
      <w:tr w:rsidR="0067089F" w:rsidRPr="0067089F" w:rsidTr="00744058">
        <w:trPr>
          <w:trHeight w:val="1436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ГЭСНм08-02-402-01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  <w:t>Приказ Минстроя России от 26.12.2019 №872/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трех-пятижильный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уст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новленным конструкциям и лоткам с установкой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ответвительных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бок: в помещениях с нормальной средой сечением жилы до 10 мм2 (Прокладка кабеля в кабель канал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 w:type="page"/>
              <w:t>10 / 100</w:t>
            </w:r>
          </w:p>
        </w:tc>
      </w:tr>
      <w:tr w:rsidR="0067089F" w:rsidRPr="0067089F" w:rsidTr="00744058">
        <w:trPr>
          <w:trHeight w:val="227"/>
        </w:trPr>
        <w:tc>
          <w:tcPr>
            <w:tcW w:w="10265" w:type="dxa"/>
            <w:gridSpan w:val="6"/>
            <w:shd w:val="clear" w:color="auto" w:fill="auto"/>
            <w:hideMark/>
          </w:tcPr>
          <w:p w:rsidR="0067089F" w:rsidRPr="0067089F" w:rsidRDefault="0067089F" w:rsidP="008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Прочие работы</w:t>
            </w:r>
          </w:p>
        </w:tc>
      </w:tr>
      <w:tr w:rsidR="0067089F" w:rsidRPr="0067089F" w:rsidTr="00744058">
        <w:trPr>
          <w:trHeight w:val="272"/>
        </w:trPr>
        <w:tc>
          <w:tcPr>
            <w:tcW w:w="10265" w:type="dxa"/>
            <w:gridSpan w:val="6"/>
            <w:shd w:val="clear" w:color="auto" w:fill="auto"/>
            <w:hideMark/>
          </w:tcPr>
          <w:p w:rsidR="0067089F" w:rsidRPr="0067089F" w:rsidRDefault="0067089F" w:rsidP="008E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перемещение материала и мусора на 45м (сверх </w:t>
            </w:r>
            <w:proofErr w:type="gramStart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учтенных</w:t>
            </w:r>
            <w:proofErr w:type="gramEnd"/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расценке 30м)</w:t>
            </w:r>
          </w:p>
        </w:tc>
      </w:tr>
      <w:tr w:rsidR="0067089F" w:rsidRPr="0067089F" w:rsidTr="00744058">
        <w:trPr>
          <w:trHeight w:val="71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ЕНиР1-19-06-А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Переноска грузов, требующих ос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бой осторожности: на первые 10 м (мат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риал)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1,256</w:t>
            </w:r>
          </w:p>
        </w:tc>
      </w:tr>
      <w:tr w:rsidR="0067089F" w:rsidRPr="0067089F" w:rsidTr="00744058">
        <w:trPr>
          <w:trHeight w:val="71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ЕНиР1-19-06-Б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Переноска грузов, требующих ос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бой осторожности: добавлять на каждые следующие 10 м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1,256</w:t>
            </w:r>
          </w:p>
        </w:tc>
      </w:tr>
      <w:tr w:rsidR="0067089F" w:rsidRPr="0067089F" w:rsidTr="00744058">
        <w:trPr>
          <w:trHeight w:val="1015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ЕНиР1-19-01-А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Переноска навалочных грузов на носилках и другой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малоемкой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таре с погрузкой броском, выгрузкой бр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ском или опрокидыванием: на пе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10 м (мусор)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0,44618</w:t>
            </w:r>
          </w:p>
        </w:tc>
      </w:tr>
      <w:tr w:rsidR="0067089F" w:rsidRPr="0067089F" w:rsidTr="00744058">
        <w:trPr>
          <w:trHeight w:val="1197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ЕНиР1-19-01-Б</w:t>
            </w:r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Переноска навалочных грузов на носилках и другой </w:t>
            </w:r>
            <w:proofErr w:type="spellStart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малоемкой</w:t>
            </w:r>
            <w:proofErr w:type="spellEnd"/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таре с погрузкой броском, выгрузкой бр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ском или опрокидыванием: доба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лять на каждые следующие 10 м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0,44618</w:t>
            </w:r>
          </w:p>
        </w:tc>
      </w:tr>
      <w:tr w:rsidR="0067089F" w:rsidRPr="0067089F" w:rsidTr="00744058">
        <w:trPr>
          <w:trHeight w:val="908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ФССЦпг-01-01-01-041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Погрузо-разгрузочные работы при автомобильных перевозках: 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грузка мусора строительного с п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грузкой вручную бадьи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0,44618</w:t>
            </w:r>
          </w:p>
        </w:tc>
      </w:tr>
      <w:tr w:rsidR="0067089F" w:rsidRPr="0067089F" w:rsidTr="00744058">
        <w:trPr>
          <w:trHeight w:val="822"/>
        </w:trPr>
        <w:tc>
          <w:tcPr>
            <w:tcW w:w="42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23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ФССЦпг-03-21-01-014</w:t>
            </w:r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6708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стояние: I класс груза до 14 км</w:t>
            </w:r>
          </w:p>
        </w:tc>
        <w:tc>
          <w:tcPr>
            <w:tcW w:w="1055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67089F" w:rsidRPr="0067089F" w:rsidRDefault="0067089F" w:rsidP="0067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:rsidR="0067089F" w:rsidRPr="0067089F" w:rsidRDefault="0067089F" w:rsidP="0067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0,44618</w:t>
            </w:r>
          </w:p>
        </w:tc>
      </w:tr>
    </w:tbl>
    <w:p w:rsidR="0067089F" w:rsidRDefault="0067089F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089F" w:rsidRPr="00013F89" w:rsidRDefault="0067089F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3598" w:rsidRPr="00383598" w:rsidRDefault="00383598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Наименование, количественные и качественные характеристики используемых для выполнения работ материалов, изделий указаны в «Ведомости материалов, изделий» (Приложение № </w:t>
      </w:r>
      <w:r w:rsidR="00744058">
        <w:rPr>
          <w:rFonts w:ascii="Times New Roman" w:hAnsi="Times New Roman" w:cs="Times New Roman"/>
          <w:sz w:val="20"/>
          <w:szCs w:val="20"/>
        </w:rPr>
        <w:t>2</w:t>
      </w:r>
      <w:r w:rsidRPr="00383598">
        <w:rPr>
          <w:rFonts w:ascii="Times New Roman" w:hAnsi="Times New Roman" w:cs="Times New Roman"/>
          <w:sz w:val="20"/>
          <w:szCs w:val="20"/>
        </w:rPr>
        <w:t xml:space="preserve"> к настоящему Извещению).</w:t>
      </w:r>
    </w:p>
    <w:p w:rsidR="008B7448" w:rsidRDefault="00D4653A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6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8B7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предмета настоящего запроса котировок</w:t>
      </w:r>
      <w:r w:rsidR="00906A24" w:rsidRPr="00906A2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B7448" w:rsidRPr="008B7448" w:rsidRDefault="008B7448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7448">
        <w:rPr>
          <w:rFonts w:ascii="Times New Roman" w:hAnsi="Times New Roman" w:cs="Times New Roman"/>
          <w:b/>
          <w:color w:val="000000"/>
          <w:sz w:val="20"/>
          <w:szCs w:val="20"/>
        </w:rPr>
        <w:t>6.2.1</w:t>
      </w:r>
      <w:r w:rsidRPr="008B7448">
        <w:rPr>
          <w:rFonts w:ascii="Times New Roman" w:hAnsi="Times New Roman" w:cs="Times New Roman"/>
          <w:b/>
          <w:sz w:val="20"/>
          <w:szCs w:val="20"/>
        </w:rPr>
        <w:t>. Условия выполнения работ: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1)</w:t>
      </w:r>
      <w:r w:rsidRPr="002A2930">
        <w:rPr>
          <w:rFonts w:ascii="Times New Roman" w:hAnsi="Times New Roman"/>
          <w:sz w:val="20"/>
          <w:szCs w:val="20"/>
        </w:rPr>
        <w:tab/>
        <w:t>Подрядчик самостоятельно обеспечивает выполнение работ материальными и трудовыми ресурс</w:t>
      </w:r>
      <w:r w:rsidRPr="002A2930">
        <w:rPr>
          <w:rFonts w:ascii="Times New Roman" w:hAnsi="Times New Roman"/>
          <w:sz w:val="20"/>
          <w:szCs w:val="20"/>
        </w:rPr>
        <w:t>а</w:t>
      </w:r>
      <w:r w:rsidRPr="002A2930">
        <w:rPr>
          <w:rFonts w:ascii="Times New Roman" w:hAnsi="Times New Roman"/>
          <w:sz w:val="20"/>
          <w:szCs w:val="20"/>
        </w:rPr>
        <w:t>ми с учетом условий:</w:t>
      </w:r>
    </w:p>
    <w:p w:rsidR="00744058" w:rsidRPr="002A2930" w:rsidRDefault="00744058" w:rsidP="00744058">
      <w:pPr>
        <w:pStyle w:val="a5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субъекта Ро</w:t>
      </w:r>
      <w:r w:rsidRPr="002A2930">
        <w:rPr>
          <w:rFonts w:ascii="Times New Roman" w:hAnsi="Times New Roman"/>
          <w:sz w:val="20"/>
          <w:szCs w:val="20"/>
        </w:rPr>
        <w:t>с</w:t>
      </w:r>
      <w:r w:rsidRPr="002A2930">
        <w:rPr>
          <w:rFonts w:ascii="Times New Roman" w:hAnsi="Times New Roman"/>
          <w:sz w:val="20"/>
          <w:szCs w:val="20"/>
        </w:rPr>
        <w:t>сийской Федерации;</w:t>
      </w:r>
    </w:p>
    <w:p w:rsidR="00744058" w:rsidRPr="002A2930" w:rsidRDefault="00744058" w:rsidP="00744058">
      <w:pPr>
        <w:pStyle w:val="a5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Заказчик не предоставляет и не обеспечивает предоставление отдельного помещения для хранения матери</w:t>
      </w:r>
      <w:r w:rsidRPr="002A2930">
        <w:rPr>
          <w:rFonts w:ascii="Times New Roman" w:hAnsi="Times New Roman"/>
          <w:sz w:val="20"/>
          <w:szCs w:val="20"/>
        </w:rPr>
        <w:t>а</w:t>
      </w:r>
      <w:r w:rsidRPr="002A2930">
        <w:rPr>
          <w:rFonts w:ascii="Times New Roman" w:hAnsi="Times New Roman"/>
          <w:sz w:val="20"/>
          <w:szCs w:val="20"/>
        </w:rPr>
        <w:t>лов, оборудования и инструментов Подрядчика;</w:t>
      </w:r>
    </w:p>
    <w:p w:rsidR="00744058" w:rsidRPr="002A2930" w:rsidRDefault="00744058" w:rsidP="00744058">
      <w:pPr>
        <w:pStyle w:val="a5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Подрядчик обязан производить доставку материалов на объект только в количестве, необходимом для обе</w:t>
      </w:r>
      <w:r w:rsidRPr="002A2930">
        <w:rPr>
          <w:rFonts w:ascii="Times New Roman" w:hAnsi="Times New Roman"/>
          <w:sz w:val="20"/>
          <w:szCs w:val="20"/>
        </w:rPr>
        <w:t>с</w:t>
      </w:r>
      <w:r w:rsidRPr="002A2930">
        <w:rPr>
          <w:rFonts w:ascii="Times New Roman" w:hAnsi="Times New Roman"/>
          <w:sz w:val="20"/>
          <w:szCs w:val="20"/>
        </w:rPr>
        <w:t>печения работы одной смены;</w:t>
      </w:r>
    </w:p>
    <w:p w:rsidR="00744058" w:rsidRPr="002A2930" w:rsidRDefault="00744058" w:rsidP="00744058">
      <w:pPr>
        <w:pStyle w:val="a5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Подрядчик за 3 (три) рабочих дня до начала выполнения работ предоставляет Заказчику образцы материалов, изделий, которые будут применены для выполнения ремонтных работ, в целях определения их соответствия и качес</w:t>
      </w:r>
      <w:r w:rsidRPr="002A2930">
        <w:rPr>
          <w:rFonts w:ascii="Times New Roman" w:hAnsi="Times New Roman"/>
          <w:sz w:val="20"/>
          <w:szCs w:val="20"/>
        </w:rPr>
        <w:t>т</w:t>
      </w:r>
      <w:r w:rsidRPr="002A2930">
        <w:rPr>
          <w:rFonts w:ascii="Times New Roman" w:hAnsi="Times New Roman"/>
          <w:sz w:val="20"/>
          <w:szCs w:val="20"/>
        </w:rPr>
        <w:t>ва требуемым характеристикам.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2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Pr="002A2930">
        <w:rPr>
          <w:rFonts w:ascii="Times New Roman" w:hAnsi="Times New Roman"/>
          <w:sz w:val="20"/>
          <w:szCs w:val="20"/>
        </w:rPr>
        <w:tab/>
        <w:t>Подрядчик обязан за свой счет поддерживать чистоту и порядок на объектах ремонта в соответствии с дейс</w:t>
      </w:r>
      <w:r w:rsidRPr="002A2930">
        <w:rPr>
          <w:rFonts w:ascii="Times New Roman" w:hAnsi="Times New Roman"/>
          <w:sz w:val="20"/>
          <w:szCs w:val="20"/>
        </w:rPr>
        <w:t>т</w:t>
      </w:r>
      <w:r w:rsidRPr="002A2930">
        <w:rPr>
          <w:rFonts w:ascii="Times New Roman" w:hAnsi="Times New Roman"/>
          <w:sz w:val="20"/>
          <w:szCs w:val="20"/>
        </w:rPr>
        <w:t>вующими нормами и правилами, осуществлять ежедневную уборку строительного мусора в место, указанное Заказч</w:t>
      </w:r>
      <w:r w:rsidRPr="002A2930">
        <w:rPr>
          <w:rFonts w:ascii="Times New Roman" w:hAnsi="Times New Roman"/>
          <w:sz w:val="20"/>
          <w:szCs w:val="20"/>
        </w:rPr>
        <w:t>и</w:t>
      </w:r>
      <w:r w:rsidRPr="002A2930">
        <w:rPr>
          <w:rFonts w:ascii="Times New Roman" w:hAnsi="Times New Roman"/>
          <w:sz w:val="20"/>
          <w:szCs w:val="20"/>
        </w:rPr>
        <w:t>ком, а также исключить загрязнение прилегающих территорий строительным мус</w:t>
      </w:r>
      <w:r w:rsidRPr="002A2930">
        <w:rPr>
          <w:rFonts w:ascii="Times New Roman" w:hAnsi="Times New Roman"/>
          <w:sz w:val="20"/>
          <w:szCs w:val="20"/>
        </w:rPr>
        <w:t>о</w:t>
      </w:r>
      <w:r w:rsidRPr="002A2930">
        <w:rPr>
          <w:rFonts w:ascii="Times New Roman" w:hAnsi="Times New Roman"/>
          <w:sz w:val="20"/>
          <w:szCs w:val="20"/>
        </w:rPr>
        <w:t>ром.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3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Pr="002A2930">
        <w:rPr>
          <w:rFonts w:ascii="Times New Roman" w:hAnsi="Times New Roman"/>
          <w:sz w:val="20"/>
          <w:szCs w:val="20"/>
        </w:rPr>
        <w:tab/>
        <w:t xml:space="preserve">После окончания работ Подрядчик производит ликвидацию рабочей зоны, вывоз строительного мусора </w:t>
      </w:r>
      <w:proofErr w:type="gramStart"/>
      <w:r w:rsidRPr="002A2930">
        <w:rPr>
          <w:rFonts w:ascii="Times New Roman" w:hAnsi="Times New Roman"/>
          <w:sz w:val="20"/>
          <w:szCs w:val="20"/>
        </w:rPr>
        <w:t>в м</w:t>
      </w:r>
      <w:r w:rsidRPr="002A2930">
        <w:rPr>
          <w:rFonts w:ascii="Times New Roman" w:hAnsi="Times New Roman"/>
          <w:sz w:val="20"/>
          <w:szCs w:val="20"/>
        </w:rPr>
        <w:t>е</w:t>
      </w:r>
      <w:r w:rsidRPr="002A2930">
        <w:rPr>
          <w:rFonts w:ascii="Times New Roman" w:hAnsi="Times New Roman"/>
          <w:sz w:val="20"/>
          <w:szCs w:val="20"/>
        </w:rPr>
        <w:t>сто утилизации</w:t>
      </w:r>
      <w:proofErr w:type="gramEnd"/>
      <w:r w:rsidRPr="002A2930">
        <w:rPr>
          <w:rFonts w:ascii="Times New Roman" w:hAnsi="Times New Roman"/>
          <w:sz w:val="20"/>
          <w:szCs w:val="20"/>
        </w:rPr>
        <w:t xml:space="preserve"> ТБО.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4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="002A2930" w:rsidRPr="002A2930">
        <w:rPr>
          <w:rFonts w:ascii="Times New Roman" w:hAnsi="Times New Roman"/>
          <w:sz w:val="20"/>
          <w:szCs w:val="20"/>
        </w:rPr>
        <w:tab/>
      </w:r>
      <w:r w:rsidRPr="002A2930">
        <w:rPr>
          <w:rFonts w:ascii="Times New Roman" w:hAnsi="Times New Roman"/>
          <w:sz w:val="20"/>
          <w:szCs w:val="20"/>
        </w:rPr>
        <w:t>При нарушении пожарной сигнализации, системы оповещения о пожаре, иных объектов, конструкций и об</w:t>
      </w:r>
      <w:r w:rsidRPr="002A2930">
        <w:rPr>
          <w:rFonts w:ascii="Times New Roman" w:hAnsi="Times New Roman"/>
          <w:sz w:val="20"/>
          <w:szCs w:val="20"/>
        </w:rPr>
        <w:t>о</w:t>
      </w:r>
      <w:r w:rsidRPr="002A2930">
        <w:rPr>
          <w:rFonts w:ascii="Times New Roman" w:hAnsi="Times New Roman"/>
          <w:sz w:val="20"/>
          <w:szCs w:val="20"/>
        </w:rPr>
        <w:t xml:space="preserve">рудования </w:t>
      </w:r>
      <w:r w:rsidR="002A2930" w:rsidRPr="002A2930">
        <w:rPr>
          <w:rFonts w:ascii="Times New Roman" w:hAnsi="Times New Roman"/>
          <w:sz w:val="20"/>
          <w:szCs w:val="20"/>
        </w:rPr>
        <w:t>Арендодателя</w:t>
      </w:r>
      <w:r w:rsidRPr="002A2930">
        <w:rPr>
          <w:rFonts w:ascii="Times New Roman" w:hAnsi="Times New Roman"/>
          <w:sz w:val="20"/>
          <w:szCs w:val="20"/>
        </w:rPr>
        <w:t>, непосредственно не подразумевающих воздействия на них при выполнении работ в резул</w:t>
      </w:r>
      <w:r w:rsidRPr="002A2930">
        <w:rPr>
          <w:rFonts w:ascii="Times New Roman" w:hAnsi="Times New Roman"/>
          <w:sz w:val="20"/>
          <w:szCs w:val="20"/>
        </w:rPr>
        <w:t>ь</w:t>
      </w:r>
      <w:r w:rsidRPr="002A2930">
        <w:rPr>
          <w:rFonts w:ascii="Times New Roman" w:hAnsi="Times New Roman"/>
          <w:sz w:val="20"/>
          <w:szCs w:val="20"/>
        </w:rPr>
        <w:t>тате использования строительной или иной техники, Подрядчик обязан восст</w:t>
      </w:r>
      <w:r w:rsidRPr="002A2930">
        <w:rPr>
          <w:rFonts w:ascii="Times New Roman" w:hAnsi="Times New Roman"/>
          <w:sz w:val="20"/>
          <w:szCs w:val="20"/>
        </w:rPr>
        <w:t>а</w:t>
      </w:r>
      <w:r w:rsidRPr="002A2930">
        <w:rPr>
          <w:rFonts w:ascii="Times New Roman" w:hAnsi="Times New Roman"/>
          <w:sz w:val="20"/>
          <w:szCs w:val="20"/>
        </w:rPr>
        <w:t>новить их за свой счет.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5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="002A2930" w:rsidRPr="002A2930">
        <w:rPr>
          <w:rFonts w:ascii="Times New Roman" w:hAnsi="Times New Roman"/>
          <w:sz w:val="20"/>
          <w:szCs w:val="20"/>
        </w:rPr>
        <w:tab/>
      </w:r>
      <w:r w:rsidRPr="002A2930">
        <w:rPr>
          <w:rFonts w:ascii="Times New Roman" w:hAnsi="Times New Roman"/>
          <w:sz w:val="20"/>
          <w:szCs w:val="20"/>
        </w:rPr>
        <w:t>В целях оформления пропусков, Подрядчик перед началом работ представляет Заказчику сп</w:t>
      </w:r>
      <w:r w:rsidRPr="002A2930">
        <w:rPr>
          <w:rFonts w:ascii="Times New Roman" w:hAnsi="Times New Roman"/>
          <w:sz w:val="20"/>
          <w:szCs w:val="20"/>
        </w:rPr>
        <w:t>и</w:t>
      </w:r>
      <w:r w:rsidRPr="002A2930">
        <w:rPr>
          <w:rFonts w:ascii="Times New Roman" w:hAnsi="Times New Roman"/>
          <w:sz w:val="20"/>
          <w:szCs w:val="20"/>
        </w:rPr>
        <w:t>сок персонала, который будет задействован на объектах ремонта с указанием фамилии, имени, отчества и паспортных данных кажд</w:t>
      </w:r>
      <w:r w:rsidRPr="002A2930">
        <w:rPr>
          <w:rFonts w:ascii="Times New Roman" w:hAnsi="Times New Roman"/>
          <w:sz w:val="20"/>
          <w:szCs w:val="20"/>
        </w:rPr>
        <w:t>о</w:t>
      </w:r>
      <w:r w:rsidRPr="002A2930">
        <w:rPr>
          <w:rFonts w:ascii="Times New Roman" w:hAnsi="Times New Roman"/>
          <w:sz w:val="20"/>
          <w:szCs w:val="20"/>
        </w:rPr>
        <w:t>го работника.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6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="002A2930" w:rsidRPr="002A2930">
        <w:rPr>
          <w:rFonts w:ascii="Times New Roman" w:hAnsi="Times New Roman"/>
          <w:sz w:val="20"/>
          <w:szCs w:val="20"/>
        </w:rPr>
        <w:tab/>
      </w:r>
      <w:r w:rsidRPr="002A2930">
        <w:rPr>
          <w:rFonts w:ascii="Times New Roman" w:hAnsi="Times New Roman"/>
          <w:sz w:val="20"/>
          <w:szCs w:val="20"/>
        </w:rPr>
        <w:t>Подрядчик самостоятельно обеспечивает охрану собственных: оборудования, материалов, инстр</w:t>
      </w:r>
      <w:r w:rsidRPr="002A2930">
        <w:rPr>
          <w:rFonts w:ascii="Times New Roman" w:hAnsi="Times New Roman"/>
          <w:sz w:val="20"/>
          <w:szCs w:val="20"/>
        </w:rPr>
        <w:t>у</w:t>
      </w:r>
      <w:r w:rsidRPr="002A2930">
        <w:rPr>
          <w:rFonts w:ascii="Times New Roman" w:hAnsi="Times New Roman"/>
          <w:sz w:val="20"/>
          <w:szCs w:val="20"/>
        </w:rPr>
        <w:t>ментов и другого имущества на объектах выполнения подрядных работ на весь период их производства вплоть до приемки з</w:t>
      </w:r>
      <w:r w:rsidRPr="002A2930">
        <w:rPr>
          <w:rFonts w:ascii="Times New Roman" w:hAnsi="Times New Roman"/>
          <w:sz w:val="20"/>
          <w:szCs w:val="20"/>
        </w:rPr>
        <w:t>а</w:t>
      </w:r>
      <w:r w:rsidRPr="002A2930">
        <w:rPr>
          <w:rFonts w:ascii="Times New Roman" w:hAnsi="Times New Roman"/>
          <w:sz w:val="20"/>
          <w:szCs w:val="20"/>
        </w:rPr>
        <w:t>конченного ремонта на объектах.</w:t>
      </w:r>
    </w:p>
    <w:p w:rsidR="00744058" w:rsidRPr="002A2930" w:rsidRDefault="00744058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7</w:t>
      </w:r>
      <w:r w:rsidR="002A2930" w:rsidRPr="002A2930">
        <w:rPr>
          <w:rFonts w:ascii="Times New Roman" w:hAnsi="Times New Roman"/>
          <w:sz w:val="20"/>
          <w:szCs w:val="20"/>
        </w:rPr>
        <w:t>)</w:t>
      </w:r>
      <w:r w:rsidR="002A2930" w:rsidRPr="002A2930">
        <w:rPr>
          <w:rFonts w:ascii="Times New Roman" w:hAnsi="Times New Roman"/>
          <w:sz w:val="20"/>
          <w:szCs w:val="20"/>
        </w:rPr>
        <w:tab/>
      </w:r>
      <w:r w:rsidRPr="002A2930">
        <w:rPr>
          <w:rFonts w:ascii="Times New Roman" w:hAnsi="Times New Roman"/>
          <w:sz w:val="20"/>
          <w:szCs w:val="20"/>
        </w:rPr>
        <w:t>На Подрядчике лежит риск случайного уничтожения и повреждения объектов ремонта до м</w:t>
      </w:r>
      <w:r w:rsidRPr="002A2930">
        <w:rPr>
          <w:rFonts w:ascii="Times New Roman" w:hAnsi="Times New Roman"/>
          <w:sz w:val="20"/>
          <w:szCs w:val="20"/>
        </w:rPr>
        <w:t>о</w:t>
      </w:r>
      <w:r w:rsidRPr="002A2930">
        <w:rPr>
          <w:rFonts w:ascii="Times New Roman" w:hAnsi="Times New Roman"/>
          <w:sz w:val="20"/>
          <w:szCs w:val="20"/>
        </w:rPr>
        <w:t>мента сдачи его Заказчику, кроме случаев, связанных с обстоятельствами непреодолимой силы. В случае утраты или повреждения имущества по вине Подрядчика он восстанавливает его за свой счет.</w:t>
      </w:r>
    </w:p>
    <w:p w:rsidR="00744058" w:rsidRPr="002A2930" w:rsidRDefault="002A2930" w:rsidP="00744058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2A2930">
        <w:rPr>
          <w:rFonts w:ascii="Times New Roman" w:hAnsi="Times New Roman"/>
          <w:sz w:val="20"/>
          <w:szCs w:val="20"/>
        </w:rPr>
        <w:t>8)</w:t>
      </w:r>
      <w:r w:rsidRPr="002A2930">
        <w:rPr>
          <w:rFonts w:ascii="Times New Roman" w:hAnsi="Times New Roman"/>
          <w:sz w:val="20"/>
          <w:szCs w:val="20"/>
        </w:rPr>
        <w:tab/>
      </w:r>
      <w:r w:rsidR="00744058" w:rsidRPr="002A2930">
        <w:rPr>
          <w:rFonts w:ascii="Times New Roman" w:hAnsi="Times New Roman"/>
          <w:sz w:val="20"/>
          <w:szCs w:val="20"/>
        </w:rPr>
        <w:t>Особо шумные работы следует выполнять в согласованное с Заказчиком время их выпо</w:t>
      </w:r>
      <w:r w:rsidR="00744058" w:rsidRPr="002A2930">
        <w:rPr>
          <w:rFonts w:ascii="Times New Roman" w:hAnsi="Times New Roman"/>
          <w:sz w:val="20"/>
          <w:szCs w:val="20"/>
        </w:rPr>
        <w:t>л</w:t>
      </w:r>
      <w:r w:rsidR="00744058" w:rsidRPr="002A2930">
        <w:rPr>
          <w:rFonts w:ascii="Times New Roman" w:hAnsi="Times New Roman"/>
          <w:sz w:val="20"/>
          <w:szCs w:val="20"/>
        </w:rPr>
        <w:t>нения.</w:t>
      </w:r>
    </w:p>
    <w:p w:rsidR="00483525" w:rsidRPr="008B7448" w:rsidRDefault="00483525" w:rsidP="0074405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48" w:rsidRPr="008B7448" w:rsidRDefault="008B7448" w:rsidP="008B74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48">
        <w:rPr>
          <w:rFonts w:ascii="Times New Roman" w:hAnsi="Times New Roman" w:cs="Times New Roman"/>
          <w:b/>
          <w:sz w:val="20"/>
          <w:szCs w:val="20"/>
        </w:rPr>
        <w:t>6.2.2. Требования к качеству выполняемых работ:</w:t>
      </w:r>
    </w:p>
    <w:p w:rsidR="008B7448" w:rsidRPr="008B7448" w:rsidRDefault="008B7448" w:rsidP="002A29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B7448">
        <w:rPr>
          <w:rFonts w:ascii="Times New Roman" w:hAnsi="Times New Roman" w:cs="Times New Roman"/>
          <w:sz w:val="20"/>
          <w:szCs w:val="20"/>
          <w:u w:val="single"/>
        </w:rPr>
        <w:t>1) Требования к применяемым материалам, изделиям: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 должны быть новыми, не бывшими в эксплуатации;</w:t>
      </w:r>
    </w:p>
    <w:p w:rsidR="008B7448" w:rsidRPr="00027E87" w:rsidRDefault="008B7448" w:rsidP="00027E87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изделия, подлежащие сертификации в соответствии с законодательством РФ, должны иметь соответствующие сертификаты, характеризующие их качество и безопасность (сертификаты соответствия, се</w:t>
      </w:r>
      <w:r w:rsidRPr="008B7448">
        <w:rPr>
          <w:rFonts w:ascii="Times New Roman" w:hAnsi="Times New Roman" w:cs="Times New Roman"/>
          <w:sz w:val="20"/>
          <w:szCs w:val="20"/>
        </w:rPr>
        <w:t>р</w:t>
      </w:r>
      <w:r w:rsidRPr="008B7448">
        <w:rPr>
          <w:rFonts w:ascii="Times New Roman" w:hAnsi="Times New Roman" w:cs="Times New Roman"/>
          <w:sz w:val="20"/>
          <w:szCs w:val="20"/>
        </w:rPr>
        <w:lastRenderedPageBreak/>
        <w:t>тификаты пожарной безопасности, санитарно-эпидемиологические заключения), указанные сертификаты предъявл</w:t>
      </w:r>
      <w:r w:rsidRPr="008B7448">
        <w:rPr>
          <w:rFonts w:ascii="Times New Roman" w:hAnsi="Times New Roman" w:cs="Times New Roman"/>
          <w:sz w:val="20"/>
          <w:szCs w:val="20"/>
        </w:rPr>
        <w:t>я</w:t>
      </w:r>
      <w:r w:rsidRPr="008B7448">
        <w:rPr>
          <w:rFonts w:ascii="Times New Roman" w:hAnsi="Times New Roman" w:cs="Times New Roman"/>
          <w:sz w:val="20"/>
          <w:szCs w:val="20"/>
        </w:rPr>
        <w:t>ются Заказчику перед началом выполнения работ</w:t>
      </w:r>
      <w:r w:rsidR="00027E87">
        <w:rPr>
          <w:rFonts w:ascii="Times New Roman" w:hAnsi="Times New Roman" w:cs="Times New Roman"/>
          <w:sz w:val="20"/>
          <w:szCs w:val="20"/>
        </w:rPr>
        <w:t>.</w:t>
      </w:r>
    </w:p>
    <w:p w:rsidR="008B7448" w:rsidRPr="002F0A8F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  <w:u w:val="single"/>
        </w:rPr>
        <w:t>2) Требования к качеству выполняемых работ:</w:t>
      </w:r>
      <w:r w:rsidRPr="002F0A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4841" w:rsidRPr="00AA4841" w:rsidRDefault="008B7448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 w:cs="Times New Roman"/>
          <w:sz w:val="20"/>
          <w:szCs w:val="20"/>
        </w:rPr>
        <w:t xml:space="preserve">Качество выполненных Подрядчиком работ должно соответствовать требованиям ГОСТ </w:t>
      </w:r>
      <w:proofErr w:type="gramStart"/>
      <w:r w:rsidRPr="00AA484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A4841">
        <w:rPr>
          <w:rFonts w:ascii="Times New Roman" w:hAnsi="Times New Roman" w:cs="Times New Roman"/>
          <w:sz w:val="20"/>
          <w:szCs w:val="20"/>
        </w:rPr>
        <w:t xml:space="preserve"> ИСО 9001–2011 (ISО 9001–2011) и нормативных документов, регламентирующих порядок выполнения работ, установленных Локальным ресурсным сметным расчетом (Приложение № 1 к настоящему Запросу котировок).</w:t>
      </w:r>
    </w:p>
    <w:p w:rsidR="00AA4841" w:rsidRPr="00AA4841" w:rsidRDefault="00AA4841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Работы должны быть выполнены в соответствии с требованиями следующим нормативных д</w:t>
      </w:r>
      <w:r w:rsidRPr="00AA4841">
        <w:rPr>
          <w:rFonts w:ascii="Times New Roman" w:hAnsi="Times New Roman"/>
          <w:sz w:val="20"/>
          <w:szCs w:val="20"/>
        </w:rPr>
        <w:t>о</w:t>
      </w:r>
      <w:r w:rsidRPr="00AA4841">
        <w:rPr>
          <w:rFonts w:ascii="Times New Roman" w:hAnsi="Times New Roman"/>
          <w:sz w:val="20"/>
          <w:szCs w:val="20"/>
        </w:rPr>
        <w:t>кументов:</w:t>
      </w:r>
    </w:p>
    <w:p w:rsidR="00AA4841" w:rsidRPr="00AA4841" w:rsidRDefault="00AA4841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СП 71.13330.2017.Изоляционные и отделочные покрытия;</w:t>
      </w:r>
    </w:p>
    <w:p w:rsidR="00AA4841" w:rsidRPr="00AA4841" w:rsidRDefault="00AA4841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СП 49.13330-2010.Безопасность труда в строительстве;</w:t>
      </w:r>
    </w:p>
    <w:p w:rsidR="00AA4841" w:rsidRPr="00AA4841" w:rsidRDefault="00AA4841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СП 48.13330.2011. Организация строительного производства;</w:t>
      </w:r>
    </w:p>
    <w:p w:rsidR="008B7448" w:rsidRPr="00AA4841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A484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2F0A8F" w:rsidRPr="00AA4841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AA4841">
        <w:rPr>
          <w:rFonts w:ascii="Times New Roman" w:hAnsi="Times New Roman" w:cs="Times New Roman"/>
          <w:sz w:val="20"/>
          <w:szCs w:val="20"/>
          <w:u w:val="single"/>
        </w:rPr>
        <w:t xml:space="preserve"> Требования к безопасности выполнения работ:</w:t>
      </w:r>
    </w:p>
    <w:p w:rsidR="008B7448" w:rsidRPr="00AA4841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 w:cs="Times New Roman"/>
          <w:sz w:val="20"/>
          <w:szCs w:val="20"/>
        </w:rPr>
        <w:t>Вся полнота ответственности при выполнении работ на объекте за соблюдением норм и правил по технике без</w:t>
      </w:r>
      <w:r w:rsidRPr="00AA4841">
        <w:rPr>
          <w:rFonts w:ascii="Times New Roman" w:hAnsi="Times New Roman" w:cs="Times New Roman"/>
          <w:sz w:val="20"/>
          <w:szCs w:val="20"/>
        </w:rPr>
        <w:t>о</w:t>
      </w:r>
      <w:r w:rsidRPr="00AA4841">
        <w:rPr>
          <w:rFonts w:ascii="Times New Roman" w:hAnsi="Times New Roman" w:cs="Times New Roman"/>
          <w:sz w:val="20"/>
          <w:szCs w:val="20"/>
        </w:rPr>
        <w:t>пасности и пожарной безопасности возлагается на Подрядчика.</w:t>
      </w:r>
    </w:p>
    <w:p w:rsidR="008B7448" w:rsidRPr="00AA4841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 w:cs="Times New Roman"/>
          <w:sz w:val="20"/>
          <w:szCs w:val="20"/>
        </w:rPr>
        <w:t>Безопасность выполняемых работ должна быть обеспечена в соответствии требований охраны труда, в том числе стандартов безопасности труда, а также требований охраны труда, установленных правилами и инструкциями по о</w:t>
      </w:r>
      <w:r w:rsidRPr="00AA4841">
        <w:rPr>
          <w:rFonts w:ascii="Times New Roman" w:hAnsi="Times New Roman" w:cs="Times New Roman"/>
          <w:sz w:val="20"/>
          <w:szCs w:val="20"/>
        </w:rPr>
        <w:t>х</w:t>
      </w:r>
      <w:r w:rsidRPr="00AA4841">
        <w:rPr>
          <w:rFonts w:ascii="Times New Roman" w:hAnsi="Times New Roman" w:cs="Times New Roman"/>
          <w:sz w:val="20"/>
          <w:szCs w:val="20"/>
        </w:rPr>
        <w:t>ране труда, кроме того должна соответствовать требованиям по пожарной безопасности, а также установленным сан</w:t>
      </w:r>
      <w:r w:rsidRPr="00AA4841">
        <w:rPr>
          <w:rFonts w:ascii="Times New Roman" w:hAnsi="Times New Roman" w:cs="Times New Roman"/>
          <w:sz w:val="20"/>
          <w:szCs w:val="20"/>
        </w:rPr>
        <w:t>и</w:t>
      </w:r>
      <w:r w:rsidRPr="00AA4841">
        <w:rPr>
          <w:rFonts w:ascii="Times New Roman" w:hAnsi="Times New Roman" w:cs="Times New Roman"/>
          <w:sz w:val="20"/>
          <w:szCs w:val="20"/>
        </w:rPr>
        <w:t>тарно-эпидемиологическим правилам и нормативам:</w:t>
      </w:r>
    </w:p>
    <w:p w:rsidR="008B7448" w:rsidRPr="00AA4841" w:rsidRDefault="008B7448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A4841">
        <w:rPr>
          <w:rFonts w:ascii="Times New Roman" w:hAnsi="Times New Roman"/>
          <w:sz w:val="20"/>
          <w:szCs w:val="20"/>
        </w:rPr>
        <w:t>СНиП</w:t>
      </w:r>
      <w:proofErr w:type="spellEnd"/>
      <w:r w:rsidRPr="00AA4841">
        <w:rPr>
          <w:rFonts w:ascii="Times New Roman" w:hAnsi="Times New Roman"/>
          <w:sz w:val="20"/>
          <w:szCs w:val="20"/>
        </w:rPr>
        <w:t xml:space="preserve"> 12-03-2001. Безопасность труда в строительстве. Часть 1. Общие требования;</w:t>
      </w:r>
    </w:p>
    <w:p w:rsidR="00AA4841" w:rsidRPr="00AA4841" w:rsidRDefault="008B7448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A4841">
        <w:rPr>
          <w:rFonts w:ascii="Times New Roman" w:hAnsi="Times New Roman"/>
          <w:sz w:val="20"/>
          <w:szCs w:val="20"/>
        </w:rPr>
        <w:t>СНиП</w:t>
      </w:r>
      <w:proofErr w:type="spellEnd"/>
      <w:r w:rsidRPr="00AA4841">
        <w:rPr>
          <w:rFonts w:ascii="Times New Roman" w:hAnsi="Times New Roman"/>
          <w:sz w:val="20"/>
          <w:szCs w:val="20"/>
        </w:rPr>
        <w:t xml:space="preserve"> 12-04-2002. Безопасность труда в строительстве. Часть 2. Строительное прои</w:t>
      </w:r>
      <w:r w:rsidRPr="00AA4841">
        <w:rPr>
          <w:rFonts w:ascii="Times New Roman" w:hAnsi="Times New Roman"/>
          <w:sz w:val="20"/>
          <w:szCs w:val="20"/>
        </w:rPr>
        <w:t>з</w:t>
      </w:r>
      <w:r w:rsidRPr="00AA4841">
        <w:rPr>
          <w:rFonts w:ascii="Times New Roman" w:hAnsi="Times New Roman"/>
          <w:sz w:val="20"/>
          <w:szCs w:val="20"/>
        </w:rPr>
        <w:t>водство;</w:t>
      </w:r>
    </w:p>
    <w:p w:rsidR="00AA4841" w:rsidRPr="00AA4841" w:rsidRDefault="00AA4841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Постановление Правительства РФ № 390 от 25.04.2012 г. «О противопожарном реж</w:t>
      </w:r>
      <w:r w:rsidRPr="00AA4841">
        <w:rPr>
          <w:rFonts w:ascii="Times New Roman" w:hAnsi="Times New Roman"/>
          <w:sz w:val="20"/>
          <w:szCs w:val="20"/>
        </w:rPr>
        <w:t>и</w:t>
      </w:r>
      <w:r w:rsidRPr="00AA4841">
        <w:rPr>
          <w:rFonts w:ascii="Times New Roman" w:hAnsi="Times New Roman"/>
          <w:sz w:val="20"/>
          <w:szCs w:val="20"/>
        </w:rPr>
        <w:t>ме»;</w:t>
      </w:r>
    </w:p>
    <w:p w:rsidR="002F0A8F" w:rsidRPr="00AA4841" w:rsidRDefault="00AA4841" w:rsidP="00AA484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AA4841">
        <w:rPr>
          <w:rFonts w:ascii="Times New Roman" w:hAnsi="Times New Roman"/>
          <w:sz w:val="20"/>
          <w:szCs w:val="20"/>
        </w:rPr>
        <w:t>минтруда</w:t>
      </w:r>
      <w:proofErr w:type="spellEnd"/>
      <w:r w:rsidRPr="00AA4841">
        <w:rPr>
          <w:rFonts w:ascii="Times New Roman" w:hAnsi="Times New Roman"/>
          <w:sz w:val="20"/>
          <w:szCs w:val="20"/>
        </w:rPr>
        <w:t xml:space="preserve"> № 1101н от 23.12.2014 г. «Об утверждении Правил по охране труда при выполнении электросваро</w:t>
      </w:r>
      <w:r w:rsidRPr="00AA4841">
        <w:rPr>
          <w:rFonts w:ascii="Times New Roman" w:hAnsi="Times New Roman"/>
          <w:sz w:val="20"/>
          <w:szCs w:val="20"/>
        </w:rPr>
        <w:t>ч</w:t>
      </w:r>
      <w:r w:rsidRPr="00AA4841">
        <w:rPr>
          <w:rFonts w:ascii="Times New Roman" w:hAnsi="Times New Roman"/>
          <w:sz w:val="20"/>
          <w:szCs w:val="20"/>
        </w:rPr>
        <w:t>ных и газосварочных работ»;</w:t>
      </w:r>
    </w:p>
    <w:p w:rsidR="00AA4841" w:rsidRDefault="00AA4841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4841">
        <w:rPr>
          <w:rFonts w:ascii="Times New Roman" w:hAnsi="Times New Roman"/>
          <w:sz w:val="20"/>
          <w:szCs w:val="20"/>
        </w:rPr>
        <w:t>Производство электромонтажных работ в действующих электроустановках должны произв</w:t>
      </w:r>
      <w:r w:rsidRPr="00AA4841">
        <w:rPr>
          <w:rFonts w:ascii="Times New Roman" w:hAnsi="Times New Roman"/>
          <w:sz w:val="20"/>
          <w:szCs w:val="20"/>
        </w:rPr>
        <w:t>о</w:t>
      </w:r>
      <w:r w:rsidRPr="00AA4841">
        <w:rPr>
          <w:rFonts w:ascii="Times New Roman" w:hAnsi="Times New Roman"/>
          <w:sz w:val="20"/>
          <w:szCs w:val="20"/>
        </w:rPr>
        <w:t>диться с соблюдением требований ПУЭ, ПТЭ ЭП, ПО ТЭУ, в том числе в ча</w:t>
      </w:r>
      <w:r w:rsidRPr="00AA4841">
        <w:rPr>
          <w:rFonts w:ascii="Times New Roman" w:hAnsi="Times New Roman"/>
          <w:sz w:val="20"/>
          <w:szCs w:val="20"/>
        </w:rPr>
        <w:t>с</w:t>
      </w:r>
      <w:r w:rsidRPr="00AA4841">
        <w:rPr>
          <w:rFonts w:ascii="Times New Roman" w:hAnsi="Times New Roman"/>
          <w:sz w:val="20"/>
          <w:szCs w:val="20"/>
        </w:rPr>
        <w:t>ти допуска к работам и обеспечения техники безопасности при производстве работ</w:t>
      </w:r>
      <w:r w:rsidR="002F0A8F" w:rsidRPr="00AA484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A4841" w:rsidRPr="0017188C" w:rsidRDefault="00AA4841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7188C">
        <w:rPr>
          <w:rFonts w:ascii="Times New Roman" w:hAnsi="Times New Roman"/>
          <w:sz w:val="20"/>
          <w:szCs w:val="20"/>
        </w:rPr>
        <w:t>Подрядчик должен назначить должностное лицо, отвечающее за состояние охр</w:t>
      </w:r>
      <w:r w:rsidRPr="0017188C">
        <w:rPr>
          <w:rFonts w:ascii="Times New Roman" w:hAnsi="Times New Roman"/>
          <w:sz w:val="20"/>
          <w:szCs w:val="20"/>
        </w:rPr>
        <w:t>а</w:t>
      </w:r>
      <w:r w:rsidRPr="0017188C">
        <w:rPr>
          <w:rFonts w:ascii="Times New Roman" w:hAnsi="Times New Roman"/>
          <w:sz w:val="20"/>
          <w:szCs w:val="20"/>
        </w:rPr>
        <w:t>ны труда при выполнении работ, указанных в договоре, предоставляя в Службу охраны труда З</w:t>
      </w:r>
      <w:r w:rsidRPr="0017188C">
        <w:rPr>
          <w:rFonts w:ascii="Times New Roman" w:hAnsi="Times New Roman"/>
          <w:sz w:val="20"/>
          <w:szCs w:val="20"/>
        </w:rPr>
        <w:t>а</w:t>
      </w:r>
      <w:r w:rsidRPr="0017188C">
        <w:rPr>
          <w:rFonts w:ascii="Times New Roman" w:hAnsi="Times New Roman"/>
          <w:sz w:val="20"/>
          <w:szCs w:val="20"/>
        </w:rPr>
        <w:t>казчика копии приказов: о назначении ответственных лиц за охрану труда и пожарную безопасность, при необходимости по промышленной безопасности; о допуске перс</w:t>
      </w:r>
      <w:r w:rsidRPr="0017188C">
        <w:rPr>
          <w:rFonts w:ascii="Times New Roman" w:hAnsi="Times New Roman"/>
          <w:sz w:val="20"/>
          <w:szCs w:val="20"/>
        </w:rPr>
        <w:t>о</w:t>
      </w:r>
      <w:r w:rsidRPr="0017188C">
        <w:rPr>
          <w:rFonts w:ascii="Times New Roman" w:hAnsi="Times New Roman"/>
          <w:sz w:val="20"/>
          <w:szCs w:val="20"/>
        </w:rPr>
        <w:t>нала к работам на территории Зака</w:t>
      </w:r>
      <w:r w:rsidRPr="0017188C">
        <w:rPr>
          <w:rFonts w:ascii="Times New Roman" w:hAnsi="Times New Roman"/>
          <w:sz w:val="20"/>
          <w:szCs w:val="20"/>
        </w:rPr>
        <w:t>з</w:t>
      </w:r>
      <w:r w:rsidRPr="0017188C">
        <w:rPr>
          <w:rFonts w:ascii="Times New Roman" w:hAnsi="Times New Roman"/>
          <w:sz w:val="20"/>
          <w:szCs w:val="20"/>
        </w:rPr>
        <w:t>чика.</w:t>
      </w:r>
    </w:p>
    <w:p w:rsidR="00AA4841" w:rsidRPr="0017188C" w:rsidRDefault="00AA4841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7188C">
        <w:rPr>
          <w:rFonts w:ascii="Times New Roman" w:hAnsi="Times New Roman"/>
          <w:sz w:val="20"/>
          <w:szCs w:val="20"/>
        </w:rPr>
        <w:t>Подрядчик должен предоставить по требованию Заказчика сведения об аттестации руководит</w:t>
      </w:r>
      <w:r w:rsidRPr="0017188C">
        <w:rPr>
          <w:rFonts w:ascii="Times New Roman" w:hAnsi="Times New Roman"/>
          <w:sz w:val="20"/>
          <w:szCs w:val="20"/>
        </w:rPr>
        <w:t>е</w:t>
      </w:r>
      <w:r w:rsidRPr="0017188C">
        <w:rPr>
          <w:rFonts w:ascii="Times New Roman" w:hAnsi="Times New Roman"/>
          <w:sz w:val="20"/>
          <w:szCs w:val="20"/>
        </w:rPr>
        <w:t>лей, специалистов и работников Подрядчика по охране труда и пожарной безопасности (копии протоколов аттестации, удостоверений)</w:t>
      </w:r>
      <w:r w:rsidR="0017188C" w:rsidRPr="0017188C">
        <w:rPr>
          <w:rFonts w:ascii="Times New Roman" w:hAnsi="Times New Roman"/>
          <w:sz w:val="20"/>
          <w:szCs w:val="20"/>
        </w:rPr>
        <w:t xml:space="preserve"> и </w:t>
      </w:r>
      <w:r w:rsidR="0017188C">
        <w:rPr>
          <w:rFonts w:ascii="Times New Roman" w:hAnsi="Times New Roman"/>
          <w:sz w:val="20"/>
          <w:szCs w:val="20"/>
        </w:rPr>
        <w:t xml:space="preserve">по </w:t>
      </w:r>
      <w:r w:rsidR="0017188C" w:rsidRPr="0017188C">
        <w:rPr>
          <w:rFonts w:ascii="Times New Roman" w:hAnsi="Times New Roman"/>
          <w:sz w:val="20"/>
          <w:szCs w:val="20"/>
        </w:rPr>
        <w:t>2</w:t>
      </w:r>
      <w:r w:rsidRPr="0017188C">
        <w:rPr>
          <w:rFonts w:ascii="Times New Roman" w:hAnsi="Times New Roman"/>
          <w:sz w:val="20"/>
          <w:szCs w:val="20"/>
        </w:rPr>
        <w:t xml:space="preserve"> групп</w:t>
      </w:r>
      <w:r w:rsidR="0017188C" w:rsidRPr="0017188C">
        <w:rPr>
          <w:rFonts w:ascii="Times New Roman" w:hAnsi="Times New Roman"/>
          <w:sz w:val="20"/>
          <w:szCs w:val="20"/>
        </w:rPr>
        <w:t>е</w:t>
      </w:r>
      <w:r w:rsidRPr="0017188C">
        <w:rPr>
          <w:rFonts w:ascii="Times New Roman" w:hAnsi="Times New Roman"/>
          <w:sz w:val="20"/>
          <w:szCs w:val="20"/>
        </w:rPr>
        <w:t xml:space="preserve"> допуска по </w:t>
      </w:r>
      <w:proofErr w:type="spellStart"/>
      <w:r w:rsidRPr="0017188C">
        <w:rPr>
          <w:rFonts w:ascii="Times New Roman" w:hAnsi="Times New Roman"/>
          <w:sz w:val="20"/>
          <w:szCs w:val="20"/>
        </w:rPr>
        <w:t>электробез</w:t>
      </w:r>
      <w:r w:rsidRPr="0017188C">
        <w:rPr>
          <w:rFonts w:ascii="Times New Roman" w:hAnsi="Times New Roman"/>
          <w:sz w:val="20"/>
          <w:szCs w:val="20"/>
        </w:rPr>
        <w:t>о</w:t>
      </w:r>
      <w:r w:rsidRPr="0017188C">
        <w:rPr>
          <w:rFonts w:ascii="Times New Roman" w:hAnsi="Times New Roman"/>
          <w:sz w:val="20"/>
          <w:szCs w:val="20"/>
        </w:rPr>
        <w:t>пасности</w:t>
      </w:r>
      <w:proofErr w:type="spellEnd"/>
      <w:r w:rsidR="0017188C">
        <w:rPr>
          <w:rFonts w:ascii="Times New Roman" w:hAnsi="Times New Roman"/>
          <w:sz w:val="20"/>
          <w:szCs w:val="20"/>
        </w:rPr>
        <w:t>.</w:t>
      </w:r>
    </w:p>
    <w:p w:rsidR="00AA4841" w:rsidRPr="0017188C" w:rsidRDefault="00AA4841" w:rsidP="00AA484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20"/>
        </w:rPr>
      </w:pPr>
      <w:r w:rsidRPr="0017188C">
        <w:rPr>
          <w:rFonts w:ascii="Times New Roman" w:hAnsi="Times New Roman"/>
          <w:sz w:val="20"/>
          <w:szCs w:val="20"/>
        </w:rPr>
        <w:t>Подрядчик за 3 (три) календарных дня до начала работ должен предоставить Заказчику перечень инс</w:t>
      </w:r>
      <w:r w:rsidRPr="0017188C">
        <w:rPr>
          <w:rFonts w:ascii="Times New Roman" w:hAnsi="Times New Roman"/>
          <w:sz w:val="20"/>
          <w:szCs w:val="20"/>
        </w:rPr>
        <w:t>т</w:t>
      </w:r>
      <w:r w:rsidRPr="0017188C">
        <w:rPr>
          <w:rFonts w:ascii="Times New Roman" w:hAnsi="Times New Roman"/>
          <w:sz w:val="20"/>
          <w:szCs w:val="20"/>
        </w:rPr>
        <w:t>румента и оборудования используемого для выполнения работ по Договору</w:t>
      </w:r>
      <w:r w:rsidR="0017188C" w:rsidRPr="0017188C">
        <w:rPr>
          <w:rFonts w:ascii="Times New Roman" w:hAnsi="Times New Roman"/>
          <w:sz w:val="20"/>
          <w:szCs w:val="20"/>
        </w:rPr>
        <w:t>.</w:t>
      </w:r>
    </w:p>
    <w:p w:rsidR="0017188C" w:rsidRPr="00E35E9E" w:rsidRDefault="002F0A8F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 w:cs="Times New Roman"/>
          <w:b/>
          <w:sz w:val="20"/>
          <w:szCs w:val="20"/>
        </w:rPr>
        <w:t>6.2.3</w:t>
      </w:r>
      <w:r w:rsidR="008B7448" w:rsidRPr="00E35E9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7188C" w:rsidRPr="00E35E9E">
        <w:rPr>
          <w:rFonts w:ascii="Times New Roman" w:hAnsi="Times New Roman"/>
          <w:sz w:val="20"/>
          <w:szCs w:val="20"/>
        </w:rPr>
        <w:t>Требования к результатам выполненных работ: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1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Pr="00E35E9E">
        <w:rPr>
          <w:rFonts w:ascii="Times New Roman" w:hAnsi="Times New Roman"/>
          <w:sz w:val="20"/>
          <w:szCs w:val="20"/>
        </w:rPr>
        <w:tab/>
        <w:t>Подрядчик должен гарантировать качество выполнения работ в соответствии с требов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 xml:space="preserve">ниями, указанными в </w:t>
      </w:r>
      <w:proofErr w:type="spellStart"/>
      <w:r w:rsidRPr="00E35E9E">
        <w:rPr>
          <w:rFonts w:ascii="Times New Roman" w:hAnsi="Times New Roman"/>
          <w:sz w:val="20"/>
          <w:szCs w:val="20"/>
        </w:rPr>
        <w:t>пп</w:t>
      </w:r>
      <w:proofErr w:type="spellEnd"/>
      <w:r w:rsidRPr="00E35E9E">
        <w:rPr>
          <w:rFonts w:ascii="Times New Roman" w:hAnsi="Times New Roman"/>
          <w:sz w:val="20"/>
          <w:szCs w:val="20"/>
        </w:rPr>
        <w:t>. 2) п. 6.2.2. Гарантия качества на результаты выполненных работ – не менее 24 (двадцати четырех) месяцев с м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мента сдачи-приемки выполненных р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бот.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2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Pr="00E35E9E">
        <w:rPr>
          <w:rFonts w:ascii="Times New Roman" w:hAnsi="Times New Roman"/>
          <w:sz w:val="20"/>
          <w:szCs w:val="20"/>
        </w:rPr>
        <w:tab/>
        <w:t>Гарантия качества распространяется на все конструктивные элементы, материалы и раб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ты, выполненные Подрядч</w:t>
      </w:r>
      <w:r w:rsidRPr="00E35E9E">
        <w:rPr>
          <w:rFonts w:ascii="Times New Roman" w:hAnsi="Times New Roman"/>
          <w:sz w:val="20"/>
          <w:szCs w:val="20"/>
        </w:rPr>
        <w:t>и</w:t>
      </w:r>
      <w:r w:rsidRPr="00E35E9E">
        <w:rPr>
          <w:rFonts w:ascii="Times New Roman" w:hAnsi="Times New Roman"/>
          <w:sz w:val="20"/>
          <w:szCs w:val="20"/>
        </w:rPr>
        <w:t>ком.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3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Началом срока действия гарантийных обязательств Подрядчика считается дата подписания сторонами акта сд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чи-приемки выполненных работ.</w:t>
      </w:r>
    </w:p>
    <w:p w:rsidR="0017188C" w:rsidRPr="00E35E9E" w:rsidRDefault="00E35E9E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4)</w:t>
      </w:r>
      <w:r w:rsidR="0017188C" w:rsidRPr="00E35E9E">
        <w:rPr>
          <w:rFonts w:ascii="Times New Roman" w:hAnsi="Times New Roman"/>
          <w:sz w:val="20"/>
          <w:szCs w:val="20"/>
        </w:rPr>
        <w:tab/>
        <w:t>В случае если производителями или поставщиками технологического и инженерного оборудования, прим</w:t>
      </w:r>
      <w:r w:rsidR="0017188C" w:rsidRPr="00E35E9E">
        <w:rPr>
          <w:rFonts w:ascii="Times New Roman" w:hAnsi="Times New Roman"/>
          <w:sz w:val="20"/>
          <w:szCs w:val="20"/>
        </w:rPr>
        <w:t>е</w:t>
      </w:r>
      <w:r w:rsidR="0017188C" w:rsidRPr="00E35E9E">
        <w:rPr>
          <w:rFonts w:ascii="Times New Roman" w:hAnsi="Times New Roman"/>
          <w:sz w:val="20"/>
          <w:szCs w:val="20"/>
        </w:rPr>
        <w:t>няемого при выполнении работ, установлены гарантийные сроки, большие по сравнению с гарантийным сроком, пр</w:t>
      </w:r>
      <w:r w:rsidR="0017188C" w:rsidRPr="00E35E9E">
        <w:rPr>
          <w:rFonts w:ascii="Times New Roman" w:hAnsi="Times New Roman"/>
          <w:sz w:val="20"/>
          <w:szCs w:val="20"/>
        </w:rPr>
        <w:t>е</w:t>
      </w:r>
      <w:r w:rsidR="0017188C" w:rsidRPr="00E35E9E">
        <w:rPr>
          <w:rFonts w:ascii="Times New Roman" w:hAnsi="Times New Roman"/>
          <w:sz w:val="20"/>
          <w:szCs w:val="20"/>
        </w:rPr>
        <w:t>дусмотренным Договором к соответствующему технологическому и инженерному оборудованию применяются гара</w:t>
      </w:r>
      <w:r w:rsidR="0017188C" w:rsidRPr="00E35E9E">
        <w:rPr>
          <w:rFonts w:ascii="Times New Roman" w:hAnsi="Times New Roman"/>
          <w:sz w:val="20"/>
          <w:szCs w:val="20"/>
        </w:rPr>
        <w:t>н</w:t>
      </w:r>
      <w:r w:rsidR="0017188C" w:rsidRPr="00E35E9E">
        <w:rPr>
          <w:rFonts w:ascii="Times New Roman" w:hAnsi="Times New Roman"/>
          <w:sz w:val="20"/>
          <w:szCs w:val="20"/>
        </w:rPr>
        <w:t>тийные сроки, установленные производителями, поста</w:t>
      </w:r>
      <w:r w:rsidR="0017188C" w:rsidRPr="00E35E9E">
        <w:rPr>
          <w:rFonts w:ascii="Times New Roman" w:hAnsi="Times New Roman"/>
          <w:sz w:val="20"/>
          <w:szCs w:val="20"/>
        </w:rPr>
        <w:t>в</w:t>
      </w:r>
      <w:r w:rsidR="0017188C" w:rsidRPr="00E35E9E">
        <w:rPr>
          <w:rFonts w:ascii="Times New Roman" w:hAnsi="Times New Roman"/>
          <w:sz w:val="20"/>
          <w:szCs w:val="20"/>
        </w:rPr>
        <w:t>щиками.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В случае если производителями или поставщиками материалов, конструкций, изделий или оборудования, подлеж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щих передаче Заказчику после завершения работ, установлены гарантийные сроки, большие по сравнению с гара</w:t>
      </w:r>
      <w:r w:rsidRPr="00E35E9E">
        <w:rPr>
          <w:rFonts w:ascii="Times New Roman" w:hAnsi="Times New Roman"/>
          <w:sz w:val="20"/>
          <w:szCs w:val="20"/>
        </w:rPr>
        <w:t>н</w:t>
      </w:r>
      <w:r w:rsidRPr="00E35E9E">
        <w:rPr>
          <w:rFonts w:ascii="Times New Roman" w:hAnsi="Times New Roman"/>
          <w:sz w:val="20"/>
          <w:szCs w:val="20"/>
        </w:rPr>
        <w:t xml:space="preserve">тийным сроком, установленным в </w:t>
      </w:r>
      <w:proofErr w:type="spellStart"/>
      <w:r w:rsidR="00E35E9E" w:rsidRPr="00E35E9E">
        <w:rPr>
          <w:rFonts w:ascii="Times New Roman" w:hAnsi="Times New Roman"/>
          <w:sz w:val="20"/>
          <w:szCs w:val="20"/>
        </w:rPr>
        <w:t>пп</w:t>
      </w:r>
      <w:proofErr w:type="spellEnd"/>
      <w:r w:rsidR="00E35E9E" w:rsidRPr="00E35E9E">
        <w:rPr>
          <w:rFonts w:ascii="Times New Roman" w:hAnsi="Times New Roman"/>
          <w:sz w:val="20"/>
          <w:szCs w:val="20"/>
        </w:rPr>
        <w:t xml:space="preserve">. 1) </w:t>
      </w:r>
      <w:r w:rsidRPr="00E35E9E">
        <w:rPr>
          <w:rFonts w:ascii="Times New Roman" w:hAnsi="Times New Roman"/>
          <w:sz w:val="20"/>
          <w:szCs w:val="20"/>
        </w:rPr>
        <w:t>пункт</w:t>
      </w:r>
      <w:r w:rsidR="00E35E9E"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 xml:space="preserve"> </w:t>
      </w:r>
      <w:r w:rsidR="00E35E9E" w:rsidRPr="00E35E9E">
        <w:rPr>
          <w:rFonts w:ascii="Times New Roman" w:hAnsi="Times New Roman"/>
          <w:sz w:val="20"/>
          <w:szCs w:val="20"/>
        </w:rPr>
        <w:t>6.2.3</w:t>
      </w:r>
      <w:r w:rsidRPr="00E35E9E">
        <w:rPr>
          <w:rFonts w:ascii="Times New Roman" w:hAnsi="Times New Roman"/>
          <w:sz w:val="20"/>
          <w:szCs w:val="20"/>
        </w:rPr>
        <w:t xml:space="preserve"> настояще</w:t>
      </w:r>
      <w:r w:rsidR="00E35E9E" w:rsidRPr="00E35E9E">
        <w:rPr>
          <w:rFonts w:ascii="Times New Roman" w:hAnsi="Times New Roman"/>
          <w:sz w:val="20"/>
          <w:szCs w:val="20"/>
        </w:rPr>
        <w:t>го</w:t>
      </w:r>
      <w:r w:rsidRPr="00E35E9E">
        <w:rPr>
          <w:rFonts w:ascii="Times New Roman" w:hAnsi="Times New Roman"/>
          <w:sz w:val="20"/>
          <w:szCs w:val="20"/>
        </w:rPr>
        <w:t xml:space="preserve"> </w:t>
      </w:r>
      <w:r w:rsidR="00E35E9E" w:rsidRPr="00E35E9E">
        <w:rPr>
          <w:rFonts w:ascii="Times New Roman" w:hAnsi="Times New Roman"/>
          <w:sz w:val="20"/>
          <w:szCs w:val="20"/>
        </w:rPr>
        <w:t>Извещения</w:t>
      </w:r>
      <w:r w:rsidRPr="00E35E9E">
        <w:rPr>
          <w:rFonts w:ascii="Times New Roman" w:hAnsi="Times New Roman"/>
          <w:sz w:val="20"/>
          <w:szCs w:val="20"/>
        </w:rPr>
        <w:t>, к соответствующим элементам работ применяются гарантийные сроки, предусмо</w:t>
      </w:r>
      <w:r w:rsidRPr="00E35E9E">
        <w:rPr>
          <w:rFonts w:ascii="Times New Roman" w:hAnsi="Times New Roman"/>
          <w:sz w:val="20"/>
          <w:szCs w:val="20"/>
        </w:rPr>
        <w:t>т</w:t>
      </w:r>
      <w:r w:rsidRPr="00E35E9E">
        <w:rPr>
          <w:rFonts w:ascii="Times New Roman" w:hAnsi="Times New Roman"/>
          <w:sz w:val="20"/>
          <w:szCs w:val="20"/>
        </w:rPr>
        <w:t>ренные производителями, поставщиками. Подрядчик обязуется передать заказчику в составе исполнительной документации все документы, подтверждающие гарантийные обязательства п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ставщиков или прои</w:t>
      </w:r>
      <w:r w:rsidRPr="00E35E9E">
        <w:rPr>
          <w:rFonts w:ascii="Times New Roman" w:hAnsi="Times New Roman"/>
          <w:sz w:val="20"/>
          <w:szCs w:val="20"/>
        </w:rPr>
        <w:t>з</w:t>
      </w:r>
      <w:r w:rsidRPr="00E35E9E">
        <w:rPr>
          <w:rFonts w:ascii="Times New Roman" w:hAnsi="Times New Roman"/>
          <w:sz w:val="20"/>
          <w:szCs w:val="20"/>
        </w:rPr>
        <w:t>водителей.</w:t>
      </w:r>
      <w:bookmarkStart w:id="0" w:name="P004F"/>
      <w:bookmarkEnd w:id="0"/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5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Подрядчик несет ответственность за недостатки (дефекты) работ, обнаруженные в период гарантийного ср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ка, если не докажет, что они произошли вследствие нормального износа объекта и его частей, неправильной эксплу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тации, ненадлежащего ремонта объекта, произведенного Заказчиком или привлеченными Заказчиком третьими лиц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ми.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6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Устранение недостатков (дефектов) работ, выявленных в течение гарантийного срока, осуществляется сил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ми и за счет средств Подрядчика.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7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 xml:space="preserve">Если в течение гарантийного срока, указанного </w:t>
      </w:r>
      <w:r w:rsidR="00E35E9E" w:rsidRPr="00E35E9E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E35E9E" w:rsidRPr="00E35E9E">
        <w:rPr>
          <w:rFonts w:ascii="Times New Roman" w:hAnsi="Times New Roman"/>
          <w:sz w:val="20"/>
          <w:szCs w:val="20"/>
        </w:rPr>
        <w:t>пп</w:t>
      </w:r>
      <w:proofErr w:type="spellEnd"/>
      <w:r w:rsidR="00E35E9E" w:rsidRPr="00E35E9E">
        <w:rPr>
          <w:rFonts w:ascii="Times New Roman" w:hAnsi="Times New Roman"/>
          <w:sz w:val="20"/>
          <w:szCs w:val="20"/>
        </w:rPr>
        <w:t>. 1) пункта 6.2.3 настоящего Извещения</w:t>
      </w:r>
      <w:r w:rsidRPr="00E35E9E">
        <w:rPr>
          <w:rFonts w:ascii="Times New Roman" w:hAnsi="Times New Roman"/>
          <w:sz w:val="20"/>
          <w:szCs w:val="20"/>
        </w:rPr>
        <w:t xml:space="preserve"> будут обнаруж</w:t>
      </w:r>
      <w:r w:rsidRPr="00E35E9E">
        <w:rPr>
          <w:rFonts w:ascii="Times New Roman" w:hAnsi="Times New Roman"/>
          <w:sz w:val="20"/>
          <w:szCs w:val="20"/>
        </w:rPr>
        <w:t>е</w:t>
      </w:r>
      <w:r w:rsidRPr="00E35E9E">
        <w:rPr>
          <w:rFonts w:ascii="Times New Roman" w:hAnsi="Times New Roman"/>
          <w:sz w:val="20"/>
          <w:szCs w:val="20"/>
        </w:rPr>
        <w:t>ны недостатки (дефекты) работ, Заказчик уведомляет об этом Подрядчика в п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рядке, предусмотренном Договором для н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правления уведомлений (претензий).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8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Не позднее 10 (десяти) календарных дней со дня получения Подрядчиком уведомления о выявленных недо</w:t>
      </w:r>
      <w:r w:rsidRPr="00E35E9E">
        <w:rPr>
          <w:rFonts w:ascii="Times New Roman" w:hAnsi="Times New Roman"/>
          <w:sz w:val="20"/>
          <w:szCs w:val="20"/>
        </w:rPr>
        <w:t>с</w:t>
      </w:r>
      <w:r w:rsidRPr="00E35E9E">
        <w:rPr>
          <w:rFonts w:ascii="Times New Roman" w:hAnsi="Times New Roman"/>
          <w:sz w:val="20"/>
          <w:szCs w:val="20"/>
        </w:rPr>
        <w:t>татках (дефектах) работ стороны составляют акт с указанием недостатков, причин их возникновения, порядка и ср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ков их устранения.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lastRenderedPageBreak/>
        <w:t>9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В случае уклонения Подрядчика от составления акта выявленных недостатков (дефектов) работ в установле</w:t>
      </w:r>
      <w:r w:rsidRPr="00E35E9E">
        <w:rPr>
          <w:rFonts w:ascii="Times New Roman" w:hAnsi="Times New Roman"/>
          <w:sz w:val="20"/>
          <w:szCs w:val="20"/>
        </w:rPr>
        <w:t>н</w:t>
      </w:r>
      <w:r w:rsidRPr="00E35E9E">
        <w:rPr>
          <w:rFonts w:ascii="Times New Roman" w:hAnsi="Times New Roman"/>
          <w:sz w:val="20"/>
          <w:szCs w:val="20"/>
        </w:rPr>
        <w:t>ный срок Заказчик вправе составить его без участия Подрядчика.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10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Если иной срок не будет согласован сторонами дополнительно, Подрядчик обязуется ус</w:t>
      </w:r>
      <w:r w:rsidRPr="00E35E9E">
        <w:rPr>
          <w:rFonts w:ascii="Times New Roman" w:hAnsi="Times New Roman"/>
          <w:sz w:val="20"/>
          <w:szCs w:val="20"/>
        </w:rPr>
        <w:t>т</w:t>
      </w:r>
      <w:r w:rsidRPr="00E35E9E">
        <w:rPr>
          <w:rFonts w:ascii="Times New Roman" w:hAnsi="Times New Roman"/>
          <w:sz w:val="20"/>
          <w:szCs w:val="20"/>
        </w:rPr>
        <w:t>ранить выявленные недостатки (дефекты) работ не позднее 1 (одного) месяца со дня получения требов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ния от Заказчика.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11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 xml:space="preserve">В случае отказа Подрядчика от устранения выявленных недостатков (дефектов) работ или в случае </w:t>
      </w:r>
      <w:proofErr w:type="spellStart"/>
      <w:r w:rsidRPr="00E35E9E">
        <w:rPr>
          <w:rFonts w:ascii="Times New Roman" w:hAnsi="Times New Roman"/>
          <w:sz w:val="20"/>
          <w:szCs w:val="20"/>
        </w:rPr>
        <w:t>неустр</w:t>
      </w:r>
      <w:r w:rsidRPr="00E35E9E">
        <w:rPr>
          <w:rFonts w:ascii="Times New Roman" w:hAnsi="Times New Roman"/>
          <w:sz w:val="20"/>
          <w:szCs w:val="20"/>
        </w:rPr>
        <w:t>а</w:t>
      </w:r>
      <w:r w:rsidRPr="00E35E9E">
        <w:rPr>
          <w:rFonts w:ascii="Times New Roman" w:hAnsi="Times New Roman"/>
          <w:sz w:val="20"/>
          <w:szCs w:val="20"/>
        </w:rPr>
        <w:t>нения</w:t>
      </w:r>
      <w:proofErr w:type="spellEnd"/>
      <w:r w:rsidRPr="00E35E9E">
        <w:rPr>
          <w:rFonts w:ascii="Times New Roman" w:hAnsi="Times New Roman"/>
          <w:sz w:val="20"/>
          <w:szCs w:val="20"/>
        </w:rPr>
        <w:t xml:space="preserve"> недостатков (дефектов) работ в установленный срок Заказчик вправе привлечь третьих лиц с возмещением ра</w:t>
      </w:r>
      <w:r w:rsidRPr="00E35E9E">
        <w:rPr>
          <w:rFonts w:ascii="Times New Roman" w:hAnsi="Times New Roman"/>
          <w:sz w:val="20"/>
          <w:szCs w:val="20"/>
        </w:rPr>
        <w:t>с</w:t>
      </w:r>
      <w:r w:rsidRPr="00E35E9E">
        <w:rPr>
          <w:rFonts w:ascii="Times New Roman" w:hAnsi="Times New Roman"/>
          <w:sz w:val="20"/>
          <w:szCs w:val="20"/>
        </w:rPr>
        <w:t>ходов на устранение недостатков (дефектов) работ за счет Подрядчика.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12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="00E35E9E" w:rsidRPr="00E35E9E">
        <w:rPr>
          <w:rFonts w:ascii="Times New Roman" w:hAnsi="Times New Roman"/>
          <w:sz w:val="20"/>
          <w:szCs w:val="20"/>
        </w:rPr>
        <w:tab/>
      </w:r>
      <w:r w:rsidRPr="00E35E9E">
        <w:rPr>
          <w:rFonts w:ascii="Times New Roman" w:hAnsi="Times New Roman"/>
          <w:sz w:val="20"/>
          <w:szCs w:val="20"/>
        </w:rPr>
        <w:t>Течение гарантийного срока прерывается на все время, на протяжении которого объект не мог эксплуатир</w:t>
      </w:r>
      <w:r w:rsidRPr="00E35E9E">
        <w:rPr>
          <w:rFonts w:ascii="Times New Roman" w:hAnsi="Times New Roman"/>
          <w:sz w:val="20"/>
          <w:szCs w:val="20"/>
        </w:rPr>
        <w:t>о</w:t>
      </w:r>
      <w:r w:rsidRPr="00E35E9E">
        <w:rPr>
          <w:rFonts w:ascii="Times New Roman" w:hAnsi="Times New Roman"/>
          <w:sz w:val="20"/>
          <w:szCs w:val="20"/>
        </w:rPr>
        <w:t>ваться вследствие недостатков (дефектов) работ, за которые отвечает Подря</w:t>
      </w:r>
      <w:r w:rsidRPr="00E35E9E">
        <w:rPr>
          <w:rFonts w:ascii="Times New Roman" w:hAnsi="Times New Roman"/>
          <w:sz w:val="20"/>
          <w:szCs w:val="20"/>
        </w:rPr>
        <w:t>д</w:t>
      </w:r>
      <w:r w:rsidRPr="00E35E9E">
        <w:rPr>
          <w:rFonts w:ascii="Times New Roman" w:hAnsi="Times New Roman"/>
          <w:sz w:val="20"/>
          <w:szCs w:val="20"/>
        </w:rPr>
        <w:t>чик.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6.</w:t>
      </w:r>
      <w:r w:rsidR="00E35E9E" w:rsidRPr="00E35E9E">
        <w:rPr>
          <w:rFonts w:ascii="Times New Roman" w:hAnsi="Times New Roman"/>
          <w:sz w:val="20"/>
          <w:szCs w:val="20"/>
        </w:rPr>
        <w:t xml:space="preserve">2.4. </w:t>
      </w:r>
      <w:r w:rsidRPr="00E35E9E">
        <w:rPr>
          <w:rFonts w:ascii="Times New Roman" w:hAnsi="Times New Roman"/>
          <w:sz w:val="20"/>
          <w:szCs w:val="20"/>
        </w:rPr>
        <w:t>Требования по передаче заказчику технических и иных документов: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1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Pr="00E35E9E">
        <w:rPr>
          <w:rFonts w:ascii="Times New Roman" w:hAnsi="Times New Roman"/>
          <w:sz w:val="20"/>
          <w:szCs w:val="20"/>
        </w:rPr>
        <w:tab/>
        <w:t>Подрядчик передает Заказчику перед началом работ – Сертификаты соответствия, пожа</w:t>
      </w:r>
      <w:r w:rsidRPr="00E35E9E">
        <w:rPr>
          <w:rFonts w:ascii="Times New Roman" w:hAnsi="Times New Roman"/>
          <w:sz w:val="20"/>
          <w:szCs w:val="20"/>
        </w:rPr>
        <w:t>р</w:t>
      </w:r>
      <w:r w:rsidRPr="00E35E9E">
        <w:rPr>
          <w:rFonts w:ascii="Times New Roman" w:hAnsi="Times New Roman"/>
          <w:sz w:val="20"/>
          <w:szCs w:val="20"/>
        </w:rPr>
        <w:t>ной безопасности, санитарно-эпидемиологические заключения на применяемые материалы и и</w:t>
      </w:r>
      <w:r w:rsidRPr="00E35E9E">
        <w:rPr>
          <w:rFonts w:ascii="Times New Roman" w:hAnsi="Times New Roman"/>
          <w:sz w:val="20"/>
          <w:szCs w:val="20"/>
        </w:rPr>
        <w:t>з</w:t>
      </w:r>
      <w:r w:rsidRPr="00E35E9E">
        <w:rPr>
          <w:rFonts w:ascii="Times New Roman" w:hAnsi="Times New Roman"/>
          <w:sz w:val="20"/>
          <w:szCs w:val="20"/>
        </w:rPr>
        <w:t>делия.</w:t>
      </w:r>
    </w:p>
    <w:p w:rsidR="0017188C" w:rsidRPr="00E35E9E" w:rsidRDefault="0017188C" w:rsidP="0017188C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E35E9E">
        <w:rPr>
          <w:rFonts w:ascii="Times New Roman" w:hAnsi="Times New Roman"/>
          <w:sz w:val="20"/>
          <w:szCs w:val="20"/>
        </w:rPr>
        <w:t>2</w:t>
      </w:r>
      <w:r w:rsidR="00E35E9E" w:rsidRPr="00E35E9E">
        <w:rPr>
          <w:rFonts w:ascii="Times New Roman" w:hAnsi="Times New Roman"/>
          <w:sz w:val="20"/>
          <w:szCs w:val="20"/>
        </w:rPr>
        <w:t>)</w:t>
      </w:r>
      <w:r w:rsidRPr="00E35E9E">
        <w:rPr>
          <w:rFonts w:ascii="Times New Roman" w:hAnsi="Times New Roman"/>
          <w:sz w:val="20"/>
          <w:szCs w:val="20"/>
        </w:rPr>
        <w:tab/>
        <w:t>Подрядчик передает Заказчику по окончании работ – исполнительной документации (в том числе акты скр</w:t>
      </w:r>
      <w:r w:rsidRPr="00E35E9E">
        <w:rPr>
          <w:rFonts w:ascii="Times New Roman" w:hAnsi="Times New Roman"/>
          <w:sz w:val="20"/>
          <w:szCs w:val="20"/>
        </w:rPr>
        <w:t>ы</w:t>
      </w:r>
      <w:r w:rsidRPr="00E35E9E">
        <w:rPr>
          <w:rFonts w:ascii="Times New Roman" w:hAnsi="Times New Roman"/>
          <w:sz w:val="20"/>
          <w:szCs w:val="20"/>
        </w:rPr>
        <w:t>тых работ), акты сдачи-приемки выполненных работ по формам КС-2, КС-3, счет-фактуру, счет на оплату.</w:t>
      </w:r>
    </w:p>
    <w:p w:rsidR="00D4653A" w:rsidRPr="00213E52" w:rsidRDefault="00D4653A" w:rsidP="001718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1C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E35E9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751 051,20</w:t>
      </w:r>
      <w:r w:rsid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рубл</w:t>
      </w:r>
      <w:r w:rsidR="00E35E9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ь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35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семьсот пятьдесят одна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E35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 пятьдесят один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E35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ь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35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</w:t>
      </w:r>
      <w:r w:rsidR="00E35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72E1C" w:rsidRPr="00672E1C" w:rsidRDefault="00672E1C" w:rsidP="00672E1C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hAnsi="Times New Roman" w:cs="Times New Roman"/>
          <w:sz w:val="20"/>
        </w:rPr>
        <w:t>Обоснованием начальной (максимальной) цены договора является – Локально-ресурсный сметный расчет (Прилож</w:t>
      </w:r>
      <w:r w:rsidRPr="00672E1C">
        <w:rPr>
          <w:rFonts w:ascii="Times New Roman" w:hAnsi="Times New Roman" w:cs="Times New Roman"/>
          <w:sz w:val="20"/>
        </w:rPr>
        <w:t>е</w:t>
      </w:r>
      <w:r w:rsidRPr="00672E1C">
        <w:rPr>
          <w:rFonts w:ascii="Times New Roman" w:hAnsi="Times New Roman" w:cs="Times New Roman"/>
          <w:sz w:val="20"/>
        </w:rPr>
        <w:t xml:space="preserve">ние № </w:t>
      </w:r>
      <w:r>
        <w:rPr>
          <w:rFonts w:ascii="Times New Roman" w:hAnsi="Times New Roman" w:cs="Times New Roman"/>
          <w:sz w:val="20"/>
        </w:rPr>
        <w:t xml:space="preserve">1 </w:t>
      </w:r>
      <w:r w:rsidRPr="00672E1C">
        <w:rPr>
          <w:rFonts w:ascii="Times New Roman" w:hAnsi="Times New Roman" w:cs="Times New Roman"/>
          <w:sz w:val="20"/>
        </w:rPr>
        <w:t>к настоящему Извещению)</w:t>
      </w:r>
    </w:p>
    <w:p w:rsidR="00D4653A" w:rsidRPr="00213E52" w:rsidRDefault="00D4653A" w:rsidP="00672E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Предлагаемая цена договора должна включать в себя все расходы, связанные с выполнением полного объема р</w:t>
      </w:r>
      <w:r w:rsidR="00672E1C" w:rsidRPr="00672E1C">
        <w:rPr>
          <w:rFonts w:ascii="Times New Roman" w:hAnsi="Times New Roman" w:cs="Times New Roman"/>
          <w:sz w:val="20"/>
          <w:szCs w:val="20"/>
        </w:rPr>
        <w:t>а</w:t>
      </w:r>
      <w:r w:rsidR="00672E1C" w:rsidRPr="00672E1C">
        <w:rPr>
          <w:rFonts w:ascii="Times New Roman" w:hAnsi="Times New Roman" w:cs="Times New Roman"/>
          <w:sz w:val="20"/>
          <w:szCs w:val="20"/>
        </w:rPr>
        <w:t>бот по предмету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672E1C" w:rsidRPr="00672E1C" w:rsidRDefault="00672E1C" w:rsidP="00672E1C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672E1C">
        <w:rPr>
          <w:rFonts w:ascii="Times New Roman" w:hAnsi="Times New Roman" w:cs="Times New Roman"/>
          <w:sz w:val="20"/>
          <w:szCs w:val="20"/>
        </w:rPr>
        <w:t xml:space="preserve"> Предлагаемая цена договора не может быть больше, чем начальная (максимальная) цена договора.</w:t>
      </w:r>
    </w:p>
    <w:p w:rsidR="00D4653A" w:rsidRPr="00672E1C" w:rsidRDefault="00D4653A" w:rsidP="00672E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672E1C"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D4653A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9.3. Заказчик осуществляет оплату полного объема выполненных работ, в течение </w:t>
      </w:r>
      <w:r w:rsidR="00E36DC9">
        <w:rPr>
          <w:rFonts w:ascii="Times New Roman" w:hAnsi="Times New Roman" w:cs="Times New Roman"/>
          <w:sz w:val="20"/>
          <w:szCs w:val="20"/>
        </w:rPr>
        <w:t>15</w:t>
      </w:r>
      <w:r w:rsidRPr="00672E1C">
        <w:rPr>
          <w:rFonts w:ascii="Times New Roman" w:hAnsi="Times New Roman" w:cs="Times New Roman"/>
          <w:sz w:val="20"/>
          <w:szCs w:val="20"/>
        </w:rPr>
        <w:t xml:space="preserve"> (</w:t>
      </w:r>
      <w:r w:rsidR="00E36DC9">
        <w:rPr>
          <w:rFonts w:ascii="Times New Roman" w:hAnsi="Times New Roman" w:cs="Times New Roman"/>
          <w:i/>
          <w:sz w:val="20"/>
          <w:szCs w:val="20"/>
        </w:rPr>
        <w:t>пятнадцати</w:t>
      </w:r>
      <w:r w:rsidRPr="00672E1C">
        <w:rPr>
          <w:rFonts w:ascii="Times New Roman" w:hAnsi="Times New Roman" w:cs="Times New Roman"/>
          <w:sz w:val="20"/>
          <w:szCs w:val="20"/>
        </w:rPr>
        <w:t>) календарных дней с момента подписания акта сдачи-приемки выполненных работ по форме КС-2, на основании предоставленных По</w:t>
      </w:r>
      <w:r w:rsidRPr="00672E1C">
        <w:rPr>
          <w:rFonts w:ascii="Times New Roman" w:hAnsi="Times New Roman" w:cs="Times New Roman"/>
          <w:sz w:val="20"/>
          <w:szCs w:val="20"/>
        </w:rPr>
        <w:t>д</w:t>
      </w:r>
      <w:r w:rsidRPr="00672E1C">
        <w:rPr>
          <w:rFonts w:ascii="Times New Roman" w:hAnsi="Times New Roman" w:cs="Times New Roman"/>
          <w:sz w:val="20"/>
          <w:szCs w:val="20"/>
        </w:rPr>
        <w:t>рядчиком счета; счета-фактуры; справки о стоимости выполненных работ по форме КС-3.</w:t>
      </w:r>
    </w:p>
    <w:p w:rsidR="005A51EC" w:rsidRDefault="005A51E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 </w:t>
      </w:r>
      <w:r w:rsidRPr="005A51EC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ФГБОУ ВО «БрГУ» - КУИЦ «Энергетика» БрГУ. «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5A51EC">
        <w:rPr>
          <w:rFonts w:ascii="Times New Roman" w:hAnsi="Times New Roman" w:cs="Times New Roman"/>
          <w:sz w:val="20"/>
          <w:szCs w:val="20"/>
        </w:rPr>
        <w:t>» представляет документы на оплату, оформленные по реквизитам КУИЦ «Эне</w:t>
      </w:r>
      <w:r w:rsidRPr="005A51EC">
        <w:rPr>
          <w:rFonts w:ascii="Times New Roman" w:hAnsi="Times New Roman" w:cs="Times New Roman"/>
          <w:sz w:val="20"/>
          <w:szCs w:val="20"/>
        </w:rPr>
        <w:t>р</w:t>
      </w:r>
      <w:r w:rsidRPr="005A51EC">
        <w:rPr>
          <w:rFonts w:ascii="Times New Roman" w:hAnsi="Times New Roman" w:cs="Times New Roman"/>
          <w:sz w:val="20"/>
          <w:szCs w:val="20"/>
        </w:rPr>
        <w:t>гетика» БрГУ.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51EC" w:rsidRPr="005A51EC" w:rsidRDefault="005A51EC" w:rsidP="005A51EC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>Требования к участникам закупки</w:t>
      </w:r>
      <w:r w:rsidRPr="005A51EC">
        <w:rPr>
          <w:rFonts w:ascii="Times New Roman" w:eastAsia="Calibri" w:hAnsi="Times New Roman" w:cs="Times New Roman"/>
          <w:b/>
          <w:sz w:val="20"/>
          <w:szCs w:val="20"/>
          <w:lang w:val="en-US"/>
        </w:rPr>
        <w:t>: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314181185"/>
      <w:proofErr w:type="gramStart"/>
      <w:r w:rsidRPr="005A51EC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участник размещения закупки, являющийся Субъектом малого и среднего предпринимательства, должен соо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ветствовать требованиям пунктов 1, 2, 3 части 1 статьи 4 Федерального закона № 209-ФЗ от 24 июля 2007г. «О разв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тии малого и среднего предпринимательства в Российской Федерации»:</w:t>
      </w:r>
    </w:p>
    <w:p w:rsidR="005A51EC" w:rsidRPr="005A51EC" w:rsidRDefault="005A51EC" w:rsidP="005A51EC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10.2.1. для хозяйственных обществ, хозяйственных партнерств должно быть выполнено хотя бы одно из сл</w:t>
      </w:r>
      <w:r w:rsidRPr="005A51EC">
        <w:rPr>
          <w:rFonts w:ascii="Times New Roman" w:hAnsi="Times New Roman" w:cs="Times New Roman"/>
          <w:b/>
          <w:sz w:val="20"/>
          <w:szCs w:val="20"/>
        </w:rPr>
        <w:t>е</w:t>
      </w:r>
      <w:r w:rsidRPr="005A51EC">
        <w:rPr>
          <w:rFonts w:ascii="Times New Roman" w:hAnsi="Times New Roman" w:cs="Times New Roman"/>
          <w:b/>
          <w:sz w:val="20"/>
          <w:szCs w:val="20"/>
        </w:rPr>
        <w:t>дующих требований: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а) участники хозяйственного общества либо хозяйственного товарищества - Российская Федерация, субъекты Росси</w:t>
      </w:r>
      <w:r w:rsidRPr="005A51EC">
        <w:rPr>
          <w:rFonts w:ascii="Times New Roman" w:hAnsi="Times New Roman" w:cs="Times New Roman"/>
          <w:sz w:val="20"/>
          <w:szCs w:val="20"/>
        </w:rPr>
        <w:t>й</w:t>
      </w:r>
      <w:r w:rsidRPr="005A51EC">
        <w:rPr>
          <w:rFonts w:ascii="Times New Roman" w:hAnsi="Times New Roman" w:cs="Times New Roman"/>
          <w:sz w:val="20"/>
          <w:szCs w:val="20"/>
        </w:rPr>
        <w:t>ской Федерации, муниципальные образования, общественные или религиозные организации (объединения), благотв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рительные и иные фонды (за исключением инвестиционных фондов) владеют суммарно не более чем двадцатью п</w:t>
      </w:r>
      <w:r w:rsidRPr="005A51EC">
        <w:rPr>
          <w:rFonts w:ascii="Times New Roman" w:hAnsi="Times New Roman" w:cs="Times New Roman"/>
          <w:sz w:val="20"/>
          <w:szCs w:val="20"/>
        </w:rPr>
        <w:t>я</w:t>
      </w:r>
      <w:r w:rsidRPr="005A51EC">
        <w:rPr>
          <w:rFonts w:ascii="Times New Roman" w:hAnsi="Times New Roman" w:cs="Times New Roman"/>
          <w:sz w:val="20"/>
          <w:szCs w:val="20"/>
        </w:rPr>
        <w:t>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ства, а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участники хозяйственного общества либо хозяйственного товарищества - иностранные юридические лица и (или) юр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Предусмотренное настоящим подпунктом ограничение в отношении суммарной доли уч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на участников хозяйственных обществ - иностранных юридических лиц, у которых доход, полученный от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предпринимательской деятельности за предшествующий календарный год, не превышает предельного знач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 xml:space="preserve">ния, установленного Правительством Российской Федерации для средних предприятий в соответствии с </w:t>
      </w:r>
      <w:hyperlink r:id="rId8" w:history="1">
        <w:r w:rsidRPr="005A51EC">
          <w:rPr>
            <w:rFonts w:ascii="Times New Roman" w:hAnsi="Times New Roman" w:cs="Times New Roman"/>
            <w:sz w:val="20"/>
            <w:szCs w:val="20"/>
          </w:rPr>
          <w:t>пунктом 3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и среднесписочная численность работников которых за предшествующий календарный год не пр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lastRenderedPageBreak/>
        <w:t xml:space="preserve">вышает предельного значения, указанного в </w:t>
      </w:r>
      <w:hyperlink r:id="rId9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подпункте "б" пункта 2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 (за исключением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 xml:space="preserve">иностранных юридических лиц, государство постоянного местонахождения которых включено в утверждаемый в соответствии с </w:t>
      </w:r>
      <w:hyperlink r:id="rId10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подпунктом 1 пункта 3 статьи 284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</w:t>
      </w:r>
      <w:r w:rsidRPr="005A51EC">
        <w:rPr>
          <w:rFonts w:ascii="Times New Roman" w:hAnsi="Times New Roman" w:cs="Times New Roman"/>
          <w:sz w:val="20"/>
          <w:szCs w:val="20"/>
        </w:rPr>
        <w:t>с</w:t>
      </w:r>
      <w:r w:rsidRPr="005A51EC">
        <w:rPr>
          <w:rFonts w:ascii="Times New Roman" w:hAnsi="Times New Roman" w:cs="Times New Roman"/>
          <w:sz w:val="20"/>
          <w:szCs w:val="20"/>
        </w:rPr>
        <w:t>тавления информ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ции при проведении финансовых операций (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офшорные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зоны);</w:t>
      </w:r>
      <w:proofErr w:type="gramEnd"/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на хозяйственные общества, соответствующие условиям, указанным в </w:t>
      </w:r>
      <w:hyperlink r:id="rId11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подпунктах "б"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2" w:history="1">
        <w:r w:rsidRPr="005A51EC">
          <w:rPr>
            <w:rFonts w:ascii="Times New Roman" w:hAnsi="Times New Roman" w:cs="Times New Roman"/>
            <w:sz w:val="20"/>
            <w:szCs w:val="20"/>
          </w:rPr>
          <w:t>"</w:t>
        </w:r>
        <w:proofErr w:type="spellStart"/>
        <w:r w:rsidRPr="005A51EC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  <w:r w:rsidRPr="005A51EC">
          <w:rPr>
            <w:rFonts w:ascii="Times New Roman" w:hAnsi="Times New Roman" w:cs="Times New Roman"/>
            <w:sz w:val="20"/>
            <w:szCs w:val="20"/>
          </w:rPr>
          <w:t>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5A51EC">
          <w:rPr>
            <w:rFonts w:ascii="Times New Roman" w:hAnsi="Times New Roman" w:cs="Times New Roman"/>
            <w:sz w:val="20"/>
            <w:szCs w:val="20"/>
          </w:rPr>
          <w:t>"ж"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пункта;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б) акции акционерного общества, обращающиеся на организованном рынке ценных бумаг, отнесены к акциям высок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технологичного (инновационного) сектора экономики в порядке, установленном Правительством Российской Федер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ции;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в) деятельность хозяйственных обществ, хозяйственных партнерств заключается в практическом применении (вн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дрении) результатов интеллектуальной деятельности (программ для электронных вычислительных машин, баз да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зациям высшего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образования;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г) хозяйственные общества, хозяйственные партнерства получили статус участника проекта в соответствии с Фед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 xml:space="preserve">ральным </w:t>
      </w:r>
      <w:hyperlink r:id="rId14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28 сентября 2010 года N 244-ФЗ "Об инновационном центре "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>";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A51EC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5" w:history="1">
        <w:r w:rsidRPr="005A51EC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6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23 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густа 1996 года N 127-ФЗ "О науке и государственной научно-технической политике".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Юридические лица включаю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ся в да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 xml:space="preserve">ный перечень в </w:t>
      </w:r>
      <w:hyperlink r:id="rId17" w:history="1">
        <w:r w:rsidRPr="005A51EC">
          <w:rPr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юридические лица являются публичными акционерными обществами, не менее пятидесяти процентов акций к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торых находится в собственности Российской Федерации, или хозяйственными обществами, в которых данные пу</w:t>
      </w:r>
      <w:r w:rsidRPr="005A51EC">
        <w:rPr>
          <w:rFonts w:ascii="Times New Roman" w:hAnsi="Times New Roman" w:cs="Times New Roman"/>
          <w:sz w:val="20"/>
          <w:szCs w:val="20"/>
        </w:rPr>
        <w:t>б</w:t>
      </w:r>
      <w:r w:rsidRPr="005A51EC">
        <w:rPr>
          <w:rFonts w:ascii="Times New Roman" w:hAnsi="Times New Roman" w:cs="Times New Roman"/>
          <w:sz w:val="20"/>
          <w:szCs w:val="20"/>
        </w:rPr>
        <w:t>личные акционерные общества имеют право прямо и (или) косвенно распоряжаться более чем пятьюдесятью проце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состава коллегиал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8" w:history="1">
        <w:r w:rsidRPr="005A51EC">
          <w:rPr>
            <w:rFonts w:ascii="Times New Roman" w:hAnsi="Times New Roman" w:cs="Times New Roman"/>
            <w:sz w:val="20"/>
            <w:szCs w:val="20"/>
          </w:rPr>
          <w:t>з</w:t>
        </w:r>
        <w:r w:rsidRPr="005A51EC">
          <w:rPr>
            <w:rFonts w:ascii="Times New Roman" w:hAnsi="Times New Roman" w:cs="Times New Roman"/>
            <w:sz w:val="20"/>
            <w:szCs w:val="20"/>
          </w:rPr>
          <w:t>а</w:t>
        </w:r>
        <w:r w:rsidRPr="005A51EC">
          <w:rPr>
            <w:rFonts w:ascii="Times New Roman" w:hAnsi="Times New Roman" w:cs="Times New Roman"/>
            <w:sz w:val="20"/>
            <w:szCs w:val="20"/>
          </w:rPr>
          <w:t>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12 января 1996 года N 7-ФЗ "О некоммерческих организациях";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юридические лица созданы в соответствии с Федеральным </w:t>
      </w:r>
      <w:hyperlink r:id="rId19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27 июля 2010 года N 211-ФЗ "О реорган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 xml:space="preserve">зации Российской корпорации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нанотехнологий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>";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ж) участниками обществ с ограниченной ответственностью являются только общероссийские общественные объед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нения инвалидов и (или) их отделения (территориальные подразделения) и в таких обществах с ограниченной отве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нее чем двадцать пять процентов;</w:t>
      </w:r>
      <w:proofErr w:type="gramEnd"/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10.2.2. </w:t>
      </w:r>
      <w:hyperlink r:id="rId20" w:history="1">
        <w:r w:rsidRPr="005A51EC">
          <w:rPr>
            <w:rFonts w:ascii="Times New Roman" w:hAnsi="Times New Roman" w:cs="Times New Roman"/>
            <w:b/>
            <w:sz w:val="20"/>
            <w:szCs w:val="20"/>
          </w:rPr>
          <w:t>среднесписочная</w:t>
        </w:r>
      </w:hyperlink>
      <w:r w:rsidRPr="005A51EC">
        <w:rPr>
          <w:rFonts w:ascii="Times New Roman" w:hAnsi="Times New Roman" w:cs="Times New Roman"/>
          <w:b/>
          <w:sz w:val="20"/>
          <w:szCs w:val="20"/>
        </w:rPr>
        <w:t xml:space="preserve"> численность работников за предшествующий календарный год</w:t>
      </w:r>
      <w:r w:rsidRPr="005A51EC">
        <w:rPr>
          <w:rFonts w:ascii="Times New Roman" w:hAnsi="Times New Roman" w:cs="Times New Roman"/>
          <w:sz w:val="20"/>
          <w:szCs w:val="20"/>
        </w:rPr>
        <w:t xml:space="preserve"> хозяйственных обществ, хозяйственных партнерств, соответствующих одному из требований, указанных в </w:t>
      </w:r>
      <w:hyperlink w:anchor="Par0" w:history="1">
        <w:r w:rsidRPr="005A51EC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прои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водственных кооперативов, потребительских кооперативов, крестьянских (фермерских) хозяйств, индивидуальных пре</w:t>
      </w:r>
      <w:r w:rsidRPr="005A51EC">
        <w:rPr>
          <w:rFonts w:ascii="Times New Roman" w:hAnsi="Times New Roman" w:cs="Times New Roman"/>
          <w:sz w:val="20"/>
          <w:szCs w:val="20"/>
        </w:rPr>
        <w:t>д</w:t>
      </w:r>
      <w:r w:rsidRPr="005A51EC">
        <w:rPr>
          <w:rFonts w:ascii="Times New Roman" w:hAnsi="Times New Roman" w:cs="Times New Roman"/>
          <w:sz w:val="20"/>
          <w:szCs w:val="20"/>
        </w:rPr>
        <w:t>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а) до ста человек для малых предприятий (среди малых предприятий выделяются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микропредприятия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- до пятнадцати человек);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б) от ста одного до двухсот пятидесяти человек для средних предприятий, если иное предельное значение среднесп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 xml:space="preserve">сочной численности работников для средних предприятий не установлено в соответствии с </w:t>
      </w:r>
      <w:hyperlink w:anchor="Par19" w:history="1">
        <w:r w:rsidRPr="005A51EC">
          <w:rPr>
            <w:rFonts w:ascii="Times New Roman" w:hAnsi="Times New Roman" w:cs="Times New Roman"/>
            <w:sz w:val="20"/>
            <w:szCs w:val="20"/>
          </w:rPr>
          <w:t>пунктом 2.1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части 1 статьи 4 Федерального закона № 209-ФЗ от 24 июля 2007г.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b/>
          <w:sz w:val="20"/>
          <w:szCs w:val="20"/>
        </w:rPr>
        <w:t>10.2.3. доход хозяйственных обществ, хозяйственных товариществ, хозяйственных партнерств,</w:t>
      </w:r>
      <w:r w:rsidRPr="005A51EC">
        <w:rPr>
          <w:rFonts w:ascii="Times New Roman" w:hAnsi="Times New Roman" w:cs="Times New Roman"/>
          <w:sz w:val="20"/>
          <w:szCs w:val="20"/>
        </w:rPr>
        <w:t xml:space="preserve"> соответству</w:t>
      </w:r>
      <w:r w:rsidRPr="005A51EC">
        <w:rPr>
          <w:rFonts w:ascii="Times New Roman" w:hAnsi="Times New Roman" w:cs="Times New Roman"/>
          <w:sz w:val="20"/>
          <w:szCs w:val="20"/>
        </w:rPr>
        <w:t>ю</w:t>
      </w:r>
      <w:r w:rsidRPr="005A51EC">
        <w:rPr>
          <w:rFonts w:ascii="Times New Roman" w:hAnsi="Times New Roman" w:cs="Times New Roman"/>
          <w:sz w:val="20"/>
          <w:szCs w:val="20"/>
        </w:rPr>
        <w:t xml:space="preserve">щих одному из требований, указанных в </w:t>
      </w:r>
      <w:hyperlink r:id="rId21" w:history="1">
        <w:r w:rsidRPr="005A51EC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предпринимательской деятельности за предшествующий календарный год, который определяется в порядке, устано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режимам, не должен превышать </w:t>
      </w:r>
      <w:hyperlink r:id="rId22" w:history="1">
        <w:r w:rsidRPr="005A51EC">
          <w:rPr>
            <w:rFonts w:ascii="Times New Roman" w:hAnsi="Times New Roman" w:cs="Times New Roman"/>
            <w:sz w:val="20"/>
            <w:szCs w:val="20"/>
          </w:rPr>
          <w:t>предельные значения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 уст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новленные Правительством Российской Федерации для каждой категории субъектов малого и среднего предприним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тельства.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1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ликвидации участника конкурентной закупки с участием субъектов малого и среднего предприним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тельства - юридического лица и отсутствие решения арбитражного суда о признании участника такой закупки - юр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дического лица или индивидуального предпринимателя несостоятельным (банкротом);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lastRenderedPageBreak/>
        <w:t xml:space="preserve">3)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деятельности участника конкурентной закупки с участием субъектов малого и среднего пре</w:t>
      </w:r>
      <w:r w:rsidRPr="005A51EC">
        <w:rPr>
          <w:rFonts w:ascii="Times New Roman" w:hAnsi="Times New Roman" w:cs="Times New Roman"/>
          <w:sz w:val="20"/>
          <w:szCs w:val="20"/>
        </w:rPr>
        <w:t>д</w:t>
      </w:r>
      <w:r w:rsidRPr="005A51EC">
        <w:rPr>
          <w:rFonts w:ascii="Times New Roman" w:hAnsi="Times New Roman" w:cs="Times New Roman"/>
          <w:sz w:val="20"/>
          <w:szCs w:val="20"/>
        </w:rPr>
        <w:t>принимательства в порядке, установленном </w:t>
      </w:r>
      <w:hyperlink r:id="rId23" w:anchor="dst512" w:history="1">
        <w:r w:rsidRPr="005A51E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об административных правонарушен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ях;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4) отсутствие у участника конкурентной закупки с участием субъектов малого и среднего предпринимательства нед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имки по налогам, сборам, задолженности по иным обязательным платежам в бюджеты бюджетной системы Росси</w:t>
      </w:r>
      <w:r w:rsidRPr="005A51EC">
        <w:rPr>
          <w:rFonts w:ascii="Times New Roman" w:hAnsi="Times New Roman" w:cs="Times New Roman"/>
          <w:sz w:val="20"/>
          <w:szCs w:val="20"/>
        </w:rPr>
        <w:t>й</w:t>
      </w:r>
      <w:r w:rsidRPr="005A51EC">
        <w:rPr>
          <w:rFonts w:ascii="Times New Roman" w:hAnsi="Times New Roman" w:cs="Times New Roman"/>
          <w:sz w:val="20"/>
          <w:szCs w:val="20"/>
        </w:rPr>
        <w:t>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24" w:anchor="dst3942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 налогах и сборах, которые реструктурированы в соотве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ствии с законодательством Российской Федерации, по которым имеется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вступившее в законную силу решение суда о признании обязанности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 </w:t>
      </w:r>
      <w:hyperlink r:id="rId25" w:anchor="dst1104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 налогах и сборах) за прошедший календа</w:t>
      </w:r>
      <w:r w:rsidRPr="005A51EC">
        <w:rPr>
          <w:rFonts w:ascii="Times New Roman" w:hAnsi="Times New Roman" w:cs="Times New Roman"/>
          <w:sz w:val="20"/>
          <w:szCs w:val="20"/>
        </w:rPr>
        <w:t>р</w:t>
      </w:r>
      <w:r w:rsidRPr="005A51EC">
        <w:rPr>
          <w:rFonts w:ascii="Times New Roman" w:hAnsi="Times New Roman" w:cs="Times New Roman"/>
          <w:sz w:val="20"/>
          <w:szCs w:val="20"/>
        </w:rPr>
        <w:t>ный год, размер которых превышает двадцать пять процентов балансовой стоимости активов участника такой заку</w:t>
      </w:r>
      <w:r w:rsidRPr="005A51EC">
        <w:rPr>
          <w:rFonts w:ascii="Times New Roman" w:hAnsi="Times New Roman" w:cs="Times New Roman"/>
          <w:sz w:val="20"/>
          <w:szCs w:val="20"/>
        </w:rPr>
        <w:t>п</w:t>
      </w:r>
      <w:r w:rsidRPr="005A51EC">
        <w:rPr>
          <w:rFonts w:ascii="Times New Roman" w:hAnsi="Times New Roman" w:cs="Times New Roman"/>
          <w:sz w:val="20"/>
          <w:szCs w:val="20"/>
        </w:rPr>
        <w:t>ки, по данным бухгалтерской (финансовой) отчетности за последний отчетный период. Участник такой закупки сч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тается соо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ветствующим установленному требованию в случае, если им в установленном порядке подано заявление об обжалов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нии указанных недоимки,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5) отсутствие у участника конкурентной закупки с участием субъектов малого и среднего предпринимательства - ф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зического лица, зарегистрированного в качестве индивидуального предпринимателя, либо у руководителя, членов колл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предусмотренные </w:t>
      </w:r>
      <w:hyperlink r:id="rId26" w:anchor="dst101897" w:history="1">
        <w:r w:rsidRPr="005A51EC">
          <w:rPr>
            <w:rFonts w:ascii="Times New Roman" w:hAnsi="Times New Roman" w:cs="Times New Roman"/>
            <w:sz w:val="20"/>
            <w:szCs w:val="20"/>
          </w:rPr>
          <w:t>статьями 289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7" w:anchor="dst2054" w:history="1">
        <w:r w:rsidRPr="005A51EC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8" w:anchor="dst2072" w:history="1">
        <w:r w:rsidRPr="005A51EC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9" w:anchor="dst2086" w:history="1">
        <w:r w:rsidRPr="005A51EC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Уголовного кодекса Российской Федерации, а также непримен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ние в отнош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ги, явля</w:t>
      </w:r>
      <w:r w:rsidRPr="005A51EC">
        <w:rPr>
          <w:rFonts w:ascii="Times New Roman" w:hAnsi="Times New Roman" w:cs="Times New Roman"/>
          <w:sz w:val="20"/>
          <w:szCs w:val="20"/>
        </w:rPr>
        <w:t>ю</w:t>
      </w:r>
      <w:r w:rsidRPr="005A51EC">
        <w:rPr>
          <w:rFonts w:ascii="Times New Roman" w:hAnsi="Times New Roman" w:cs="Times New Roman"/>
          <w:sz w:val="20"/>
          <w:szCs w:val="20"/>
        </w:rPr>
        <w:t>щихся предметом осуществляемой закупки, и административного наказания в виде дисквалификации;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стративной ответственности за совершение административного правонарушения, предусмотренного </w:t>
      </w:r>
      <w:hyperlink r:id="rId30" w:anchor="dst2620" w:history="1">
        <w:r w:rsidRPr="005A51EC">
          <w:rPr>
            <w:rFonts w:ascii="Times New Roman" w:hAnsi="Times New Roman" w:cs="Times New Roman"/>
            <w:sz w:val="20"/>
            <w:szCs w:val="20"/>
          </w:rPr>
          <w:t>статьей 19.28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Кодекса Российской Федерации об административных правонарушениях.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7)  соответствие участника конкурентной закупки с участием субъектов малого и среднего предпринимательства ук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занным в документации о конкурентной закупке требованиям законодательства Российской Федерации к лицам, ос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ществляющим поставку товара, выполнение работы, оказание услуги, являющихся предметом закупки, если в соо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ветствии с законодательством Российской Федерации информация и документы, подтверждающие такое соответс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вие, содержатся в открытых и общедоступных государственных реестрах, размещенных в информационно-телекоммуникационной сети "Интернет" (с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ным законом № 223-ФЗ;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9) отсутствие сведений об участнике закупки в реестре недобросовестных поставщиков, предусмотренном Федерал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ным законом № 44-ФЗ.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При необходимости Заказчик вправе предъявить к участникам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ния: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 условий договора;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Заказчик вправе предъявить к участникам закупки иные измеряемые требования, в том числе: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ров, выполнению работ, оказанию услуг по договорам, заключенным с Заказчиком, за последние 2 года, предшес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вующие дате размещения извещения о закупке в единой информационной системе;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менеджмента информационной безопасности, и (или) систем менеджмента риска, и (или) иных систем упра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(менеджмента) в зависимости от объекта закупки;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ной деятельности, если в связи с исполнением договора Заказчик приобретает такие права.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а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ь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5A51EC" w:rsidRPr="005A51EC" w:rsidRDefault="005A51EC" w:rsidP="005A51EC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се котировок (в соответствующей части заявки, содержащей предложение о поставке товара) наименования страны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конодательством.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lastRenderedPageBreak/>
        <w:t>11.2.</w:t>
      </w:r>
      <w:r w:rsidRPr="005A51EC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ляется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11.3.</w:t>
      </w:r>
      <w:r w:rsidRPr="005A51EC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 такая заявка рассма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ривается как содержащая предложение о поставке иностранных товаров.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11.4.</w:t>
      </w:r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дения, выполнении работ, оказании услуг российскими и иностранными лицами, цена единицы каждого товара, раб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ты, услуги определяется как произведение начальной (максимальной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ной в извещении о запросе котировок, на коэффициент изменения начальной (максимальной) цены договора по р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зультатам проведения запроса котировок, определяемый как результат деления цены договора, по которой заключае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ся договор, на начальную (максимальную) цену договора.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11.5.</w:t>
      </w:r>
      <w:r w:rsidRPr="005A51EC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11.6.</w:t>
      </w:r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вии с указанным выше постановлением, не допускается замена страны происхождения товаров, за исключением 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чая, когда в результате такой замены вместо иностранных товаров поставляются российские товары, при этом качес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во, технические и функциональные характеристики (потребительские свойства) таких товаров не должны уступать качес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.</w:t>
      </w:r>
    </w:p>
    <w:p w:rsidR="005A51EC" w:rsidRPr="005A51EC" w:rsidRDefault="005A51EC" w:rsidP="005A5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5A51EC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5A51EC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ми, при осуществлении закупок товаров, работ, по отношению к товарам, происходящим из иностранного государс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ва, р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 xml:space="preserve">ботам, услугам, выполняемым, оказываемым иностранными лицами </w:t>
      </w:r>
      <w:r w:rsidRPr="005A51EC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 xml:space="preserve">ным участником запроса котировок в электронной форме; 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нии услуг российскими и иностранными лицами, при этом стоимость товаров российского происхожд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ния, стоимость работ, услуг, выполняемых, оказываемых российскими лицами, составляет менее 50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центов стоимости всех предложенных таким участником товаров, работ, услуг;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5A51EC" w:rsidRPr="005A51EC" w:rsidRDefault="005A51EC" w:rsidP="005A51EC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lightGray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5A51EC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ЭТП «РТС-тендер».</w:t>
      </w:r>
      <w:r w:rsidRPr="005A51EC">
        <w:rPr>
          <w:rFonts w:ascii="Times New Roman" w:eastAsia="Calibri" w:hAnsi="Times New Roman" w:cs="Times New Roman"/>
          <w:sz w:val="20"/>
          <w:szCs w:val="20"/>
          <w:highlight w:val="lightGray"/>
        </w:rPr>
        <w:t xml:space="preserve">  Адрес ЭТП в сети Интернет: </w:t>
      </w:r>
      <w:hyperlink r:id="rId31" w:history="1">
        <w:r w:rsidRPr="005A51EC">
          <w:rPr>
            <w:rStyle w:val="aa"/>
            <w:rFonts w:ascii="Times New Roman" w:hAnsi="Times New Roman" w:cs="Times New Roman"/>
            <w:sz w:val="20"/>
            <w:szCs w:val="20"/>
            <w:highlight w:val="lightGray"/>
          </w:rPr>
          <w:t>https://223.rts-tender.ru/</w:t>
        </w:r>
      </w:hyperlink>
    </w:p>
    <w:p w:rsidR="005A51EC" w:rsidRPr="005A51EC" w:rsidRDefault="005A51EC" w:rsidP="005A51EC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н</w:t>
      </w:r>
      <w:r w:rsidRPr="005A51EC">
        <w:rPr>
          <w:rFonts w:ascii="Times New Roman" w:eastAsia="Calibri" w:hAnsi="Times New Roman" w:cs="Times New Roman"/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к</w:t>
      </w:r>
      <w:r w:rsidRPr="005A51EC">
        <w:rPr>
          <w:rFonts w:ascii="Times New Roman" w:eastAsia="Calibri" w:hAnsi="Times New Roman" w:cs="Times New Roman"/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ветствии с требованиями извещения о проведении запроса котировок в электронной форме;</w:t>
      </w:r>
    </w:p>
    <w:p w:rsidR="005A51EC" w:rsidRPr="005A51EC" w:rsidRDefault="005A51EC" w:rsidP="005A51EC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- подтверждение статуса субъекта малого и среднего предпринимательства (далее МСП) является декларирование участниками закупок в заявках на участие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го и среднего предпринимательства, ведение которого осуществляется в соответствии с Федеральным законом от 24 июля 2007 г. № 209-ФЗ «О развитии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малого и среднего предпринимательства в Российской Федерации» (далее - ед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и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ный реестр субъектов МСП), содержащих информацию об участнике закупки. </w:t>
      </w: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В случае если участник закупки являе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ся вновь зарегистрированным индивидуальным предпринимателем или вновь созданным юридическим лицом в соо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ветствии с частью 3 статьи 4 Федерального закона от 24 июля 2007 г. № 209-ФЗ «О развитии малого и среднего пре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принимател</w:t>
      </w:r>
      <w:r w:rsidRPr="005A51EC">
        <w:rPr>
          <w:rFonts w:ascii="Times New Roman" w:eastAsia="Calibri" w:hAnsi="Times New Roman" w:cs="Times New Roman"/>
          <w:sz w:val="20"/>
          <w:szCs w:val="20"/>
        </w:rPr>
        <w:t>ь</w:t>
      </w:r>
      <w:r w:rsidRPr="005A51EC">
        <w:rPr>
          <w:rFonts w:ascii="Times New Roman" w:eastAsia="Calibri" w:hAnsi="Times New Roman" w:cs="Times New Roman"/>
          <w:sz w:val="20"/>
          <w:szCs w:val="20"/>
        </w:rPr>
        <w:t>ства в Российской Федерации», и данные о таком участнике отсутствуют в едином реестре субъектов МСП, такой участник предоставляет в составе заявки декларацию о своем соответствии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критериям отнесения к суб</w:t>
      </w:r>
      <w:r w:rsidRPr="005A51EC">
        <w:rPr>
          <w:rFonts w:ascii="Times New Roman" w:eastAsia="Calibri" w:hAnsi="Times New Roman" w:cs="Times New Roman"/>
          <w:sz w:val="20"/>
          <w:szCs w:val="20"/>
        </w:rPr>
        <w:t>ъ</w:t>
      </w:r>
      <w:r w:rsidRPr="005A51EC">
        <w:rPr>
          <w:rFonts w:ascii="Times New Roman" w:eastAsia="Calibri" w:hAnsi="Times New Roman" w:cs="Times New Roman"/>
          <w:sz w:val="20"/>
          <w:szCs w:val="20"/>
        </w:rPr>
        <w:t>ектам МСП, установленным статьей 4 Федерального закона от 24 июля 2007 г. № 209-ФЗ «О развитии малого и сре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него предпринимательства в Российской Федерации» (далее - декларация), по форме, предусмотренной нормати</w:t>
      </w:r>
      <w:r w:rsidRPr="005A51EC">
        <w:rPr>
          <w:rFonts w:ascii="Times New Roman" w:eastAsia="Calibri" w:hAnsi="Times New Roman" w:cs="Times New Roman"/>
          <w:sz w:val="20"/>
          <w:szCs w:val="20"/>
        </w:rPr>
        <w:t>в</w:t>
      </w:r>
      <w:r w:rsidRPr="005A51EC">
        <w:rPr>
          <w:rFonts w:ascii="Times New Roman" w:eastAsia="Calibri" w:hAnsi="Times New Roman" w:cs="Times New Roman"/>
          <w:sz w:val="20"/>
          <w:szCs w:val="20"/>
        </w:rPr>
        <w:t>ным правовым актом Правительства Российской Федерации, принятом на основании пункта 2 части 8 статьи 3 Федерал</w:t>
      </w:r>
      <w:r w:rsidRPr="005A51EC">
        <w:rPr>
          <w:rFonts w:ascii="Times New Roman" w:eastAsia="Calibri" w:hAnsi="Times New Roman" w:cs="Times New Roman"/>
          <w:sz w:val="20"/>
          <w:szCs w:val="20"/>
        </w:rPr>
        <w:t>ь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ного закона № 223-ФЗ.</w:t>
      </w:r>
      <w:proofErr w:type="gramEnd"/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заявка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5A51E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3</w:t>
      </w:r>
      <w:r w:rsidRPr="005A51E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sz w:val="20"/>
          <w:szCs w:val="20"/>
        </w:rPr>
        <w:t>к настоящему извещению;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>сведения из единого реестра субъектов МСП или декларация о принадлежности к МСП</w:t>
      </w:r>
      <w:r w:rsidRPr="005A51E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ценовое предложение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5A51E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4</w:t>
      </w:r>
      <w:r w:rsidRPr="005A51E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sz w:val="20"/>
          <w:szCs w:val="20"/>
        </w:rPr>
        <w:t>к настоящему извещению.</w:t>
      </w:r>
    </w:p>
    <w:p w:rsidR="005A51EC" w:rsidRPr="005A51EC" w:rsidRDefault="005A51EC" w:rsidP="005A51E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5A51EC">
        <w:rPr>
          <w:rFonts w:ascii="Times New Roman" w:eastAsia="Calibri" w:hAnsi="Times New Roman" w:cs="Times New Roman"/>
          <w:sz w:val="20"/>
          <w:szCs w:val="20"/>
        </w:rPr>
        <w:t>у</w:t>
      </w:r>
      <w:r w:rsidRPr="005A51EC">
        <w:rPr>
          <w:rFonts w:ascii="Times New Roman" w:eastAsia="Calibri" w:hAnsi="Times New Roman" w:cs="Times New Roman"/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</w:t>
      </w:r>
      <w:r w:rsidRPr="005A51EC">
        <w:rPr>
          <w:rFonts w:ascii="Times New Roman" w:eastAsia="Calibri" w:hAnsi="Times New Roman" w:cs="Times New Roman"/>
          <w:sz w:val="20"/>
          <w:szCs w:val="20"/>
        </w:rPr>
        <w:t>ляется на электронной площадке в форме электронных документов.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вок. 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сти в нее изменения не позднее даты окончания срока подачи заявок на участие в закупке, направив об этом уведо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м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ление оператору электронной площадки.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Сроки подачи заявок: 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начала подачи заявок: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szCs w:val="20"/>
        </w:rPr>
        <w:t>сентября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 с 00:00 часов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заявок: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28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szCs w:val="20"/>
        </w:rPr>
        <w:t>сентября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 до 10:00 часов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5A51EC">
        <w:rPr>
          <w:rFonts w:ascii="Times New Roman" w:eastAsia="Calibri" w:hAnsi="Times New Roman" w:cs="Times New Roman"/>
          <w:sz w:val="20"/>
          <w:szCs w:val="20"/>
        </w:rPr>
        <w:t>Дата начала подачи запросов о разъяснении п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ложений извещения –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szCs w:val="20"/>
        </w:rPr>
        <w:t>сентября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</w:t>
      </w:r>
    </w:p>
    <w:p w:rsidR="005A51EC" w:rsidRPr="005A51EC" w:rsidRDefault="005A51EC" w:rsidP="005A51EC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25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szCs w:val="20"/>
        </w:rPr>
        <w:t>сентябр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я 2022 г.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ложений извещения о проведении запроса котировок в электронной форме с указанием предмета запроса, но без ук</w:t>
      </w:r>
      <w:r w:rsidRPr="005A51EC">
        <w:rPr>
          <w:rFonts w:ascii="Times New Roman" w:eastAsia="Calibri" w:hAnsi="Times New Roman" w:cs="Times New Roman"/>
          <w:sz w:val="20"/>
          <w:szCs w:val="20"/>
        </w:rPr>
        <w:t>а</w:t>
      </w:r>
      <w:r w:rsidRPr="005A51EC">
        <w:rPr>
          <w:rFonts w:ascii="Times New Roman" w:eastAsia="Calibri" w:hAnsi="Times New Roman" w:cs="Times New Roman"/>
          <w:sz w:val="20"/>
          <w:szCs w:val="20"/>
        </w:rPr>
        <w:t>зания учас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5A51EC">
        <w:rPr>
          <w:rFonts w:ascii="Times New Roman" w:eastAsia="Calibri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5A51EC">
        <w:rPr>
          <w:rFonts w:ascii="Times New Roman" w:eastAsia="Calibri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5A51EC">
        <w:rPr>
          <w:rFonts w:ascii="Times New Roman" w:eastAsia="Calibri" w:hAnsi="Times New Roman" w:cs="Times New Roman"/>
          <w:sz w:val="20"/>
          <w:szCs w:val="20"/>
        </w:rPr>
        <w:t>каб</w:t>
      </w:r>
      <w:proofErr w:type="spell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. 3119,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29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szCs w:val="20"/>
        </w:rPr>
        <w:t>сентября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>Обеспечение заявки на участие: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Не установлено.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5A51EC" w:rsidRPr="005A51EC" w:rsidRDefault="005A51EC" w:rsidP="005A51E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ным оператором электронной площадки, с учетом требований  Положения о закупке ФГБОУ ВО «БрГУ».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 xml:space="preserve">стие запросе котировок в электронной форме срок составлял не менее чем 3 (три) рабочих дня.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 течение одного часа с момента размещения в единой информационной системе изменений извещения о проведении запроса кот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ровок в электронной форме оператор электронной площадки размещает такие изменения на электронной площадке, направл</w:t>
      </w:r>
      <w:r w:rsidRPr="005A51EC">
        <w:rPr>
          <w:rFonts w:ascii="Times New Roman" w:hAnsi="Times New Roman" w:cs="Times New Roman"/>
          <w:sz w:val="20"/>
          <w:szCs w:val="20"/>
        </w:rPr>
        <w:t>я</w:t>
      </w:r>
      <w:r w:rsidRPr="005A51EC">
        <w:rPr>
          <w:rFonts w:ascii="Times New Roman" w:hAnsi="Times New Roman" w:cs="Times New Roman"/>
          <w:sz w:val="20"/>
          <w:szCs w:val="20"/>
        </w:rPr>
        <w:t>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</w:t>
      </w:r>
      <w:r w:rsidRPr="005A51EC">
        <w:rPr>
          <w:rFonts w:ascii="Times New Roman" w:hAnsi="Times New Roman" w:cs="Times New Roman"/>
          <w:sz w:val="20"/>
          <w:szCs w:val="20"/>
        </w:rPr>
        <w:t>д</w:t>
      </w:r>
      <w:r w:rsidRPr="005A51EC">
        <w:rPr>
          <w:rFonts w:ascii="Times New Roman" w:hAnsi="Times New Roman" w:cs="Times New Roman"/>
          <w:sz w:val="20"/>
          <w:szCs w:val="20"/>
        </w:rPr>
        <w:t>ке.</w:t>
      </w:r>
      <w:proofErr w:type="gramEnd"/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 xml:space="preserve">казчиком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кот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 размещаются Заказчиком в единой информационной системе. Разъяснения положений извещения о проведении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проса котировок в электронной форме не должны изменять предмет закупки и существенные условия проекта догов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щадке. После наступления даты и времени окончания срока подачи заявок на участие в запросе котировок в электро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ной форме и до заключения договора Заказчик вправе отменить запрос котировок в электронной форме только в 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чае возникновения обстоятельств в соответствии с гражданским законодательством. В случае отмены запроса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 оператор электронной площадки не предоставляет Заказчику заявки на участие в таком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просе котировок, поданные участниками закупки.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lastRenderedPageBreak/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>Разд</w:t>
        </w:r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>е</w:t>
        </w:r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 xml:space="preserve">ле </w:t>
        </w:r>
      </w:hyperlink>
      <w:r w:rsidRPr="005A51EC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 xml:space="preserve">ным </w:t>
      </w:r>
      <w:hyperlink w:anchor="_РАЗДЕЛ_2._ТРЕБОВАНИЯ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5A51EC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дении запроса котировок в электронной форме;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мых им товаре, работе, услуге;</w:t>
      </w:r>
      <w:proofErr w:type="gramEnd"/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ровок в электронной форме.</w:t>
      </w:r>
    </w:p>
    <w:p w:rsidR="005A51EC" w:rsidRPr="005A51EC" w:rsidRDefault="005A51EC" w:rsidP="005A51EC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ной в настоящем Извещении начальной (максимальной) цены договора;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, который указан Заказчиком в извещении о проведении запроса котировок в электронной форме, дене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ных средств в качестве обеспечения заявки на участие в закупке.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5A51EC">
        <w:rPr>
          <w:rFonts w:ascii="Times New Roman" w:hAnsi="Times New Roman" w:cs="Times New Roman"/>
          <w:sz w:val="20"/>
          <w:szCs w:val="20"/>
        </w:rPr>
        <w:t>ы</w:t>
      </w:r>
      <w:r w:rsidRPr="005A51EC">
        <w:rPr>
          <w:rFonts w:ascii="Times New Roman" w:hAnsi="Times New Roman" w:cs="Times New Roman"/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лом 11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</w:t>
      </w:r>
      <w:r w:rsidRPr="005A51EC">
        <w:rPr>
          <w:rFonts w:ascii="Times New Roman" w:hAnsi="Times New Roman" w:cs="Times New Roman"/>
          <w:sz w:val="20"/>
          <w:szCs w:val="20"/>
        </w:rPr>
        <w:t>к</w:t>
      </w:r>
      <w:r w:rsidRPr="005A51EC">
        <w:rPr>
          <w:rFonts w:ascii="Times New Roman" w:hAnsi="Times New Roman" w:cs="Times New Roman"/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форме, проект договора, который составляется путем включения условий исполнения догов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ра, предложенных участником закупки в заявке на участие в запросе котировок в электронной форме, в проект дог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вора, прилагаемый к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ется победителем запроса котировок в электронной форме и не вправе отказаться от заключения договора.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ется несостоявшимся. Заказчик передает такому участнику проект договора, который составляется путем включ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 условий исполнения договора, предложенных участником закупки в заявке на участие в запросе котировок в эле</w:t>
      </w:r>
      <w:r w:rsidRPr="005A51EC">
        <w:rPr>
          <w:rFonts w:ascii="Times New Roman" w:hAnsi="Times New Roman" w:cs="Times New Roman"/>
          <w:sz w:val="20"/>
          <w:szCs w:val="20"/>
        </w:rPr>
        <w:t>к</w:t>
      </w:r>
      <w:r w:rsidRPr="005A51EC">
        <w:rPr>
          <w:rFonts w:ascii="Times New Roman" w:hAnsi="Times New Roman" w:cs="Times New Roman"/>
          <w:sz w:val="20"/>
          <w:szCs w:val="20"/>
        </w:rPr>
        <w:t>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заться от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ключения договора.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51EC" w:rsidRPr="005A51EC" w:rsidRDefault="005A51EC" w:rsidP="005A51E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купки.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</w:t>
      </w:r>
      <w:r w:rsidRPr="005A51EC">
        <w:rPr>
          <w:rFonts w:ascii="Times New Roman" w:hAnsi="Times New Roman" w:cs="Times New Roman"/>
          <w:bCs/>
          <w:sz w:val="20"/>
          <w:szCs w:val="20"/>
        </w:rPr>
        <w:t>с</w:t>
      </w:r>
      <w:r w:rsidRPr="005A51EC">
        <w:rPr>
          <w:rFonts w:ascii="Times New Roman" w:hAnsi="Times New Roman" w:cs="Times New Roman"/>
          <w:bCs/>
          <w:sz w:val="20"/>
          <w:szCs w:val="20"/>
        </w:rPr>
        <w:t>сийской Федерации заключения договора или в случае обжалования в антимонопольном органе действий (бездейс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вия) Зака</w:t>
      </w:r>
      <w:r w:rsidRPr="005A51EC">
        <w:rPr>
          <w:rFonts w:ascii="Times New Roman" w:hAnsi="Times New Roman" w:cs="Times New Roman"/>
          <w:bCs/>
          <w:sz w:val="20"/>
          <w:szCs w:val="20"/>
        </w:rPr>
        <w:t>з</w:t>
      </w:r>
      <w:r w:rsidRPr="005A51EC">
        <w:rPr>
          <w:rFonts w:ascii="Times New Roman" w:hAnsi="Times New Roman" w:cs="Times New Roman"/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вания де</w:t>
      </w:r>
      <w:r w:rsidRPr="005A51EC">
        <w:rPr>
          <w:rFonts w:ascii="Times New Roman" w:hAnsi="Times New Roman" w:cs="Times New Roman"/>
          <w:bCs/>
          <w:sz w:val="20"/>
          <w:szCs w:val="20"/>
        </w:rPr>
        <w:t>й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</w:t>
      </w:r>
      <w:r w:rsidRPr="005A51EC">
        <w:rPr>
          <w:rFonts w:ascii="Times New Roman" w:hAnsi="Times New Roman" w:cs="Times New Roman"/>
          <w:bCs/>
          <w:sz w:val="20"/>
          <w:szCs w:val="20"/>
        </w:rPr>
        <w:t>м</w:t>
      </w:r>
      <w:r w:rsidRPr="005A51EC">
        <w:rPr>
          <w:rFonts w:ascii="Times New Roman" w:hAnsi="Times New Roman" w:cs="Times New Roman"/>
          <w:bCs/>
          <w:sz w:val="20"/>
          <w:szCs w:val="20"/>
        </w:rPr>
        <w:t>но-аппаратных средств электронной площадки, Заказчик направляет проект договора участнику, с которым такой дог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вор заключается, в течение пяти дней со дня размещения в единой информационной системе итогового протокола. Посл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стоящим пунктом Положения о закупке.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14.3.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ником обеспечения исполнения договора, соответствующего требованиям извещения о проведении запроса котир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вок (если требование о предоставлении обеспечения исполнения договора было предусмотрено Заказчиком в изв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щении о проведении запроса котировок).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вора внесенное обеспечение оферты не возвращается (если требование о предоставлении обеспечения оферты было предусмотрено Заказчиком в Извещении о закупке).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вый номер.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лях, подрядчиках), с которыми договоры по решению суда расторгнуты в связи с существенным нарушением ими д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говоров, направляются Заказчиком в реестр недобросовестных поставщиков в порядке, предусмотренном нормати</w:t>
      </w:r>
      <w:r w:rsidRPr="005A51EC">
        <w:rPr>
          <w:rFonts w:ascii="Times New Roman" w:hAnsi="Times New Roman" w:cs="Times New Roman"/>
          <w:bCs/>
          <w:sz w:val="20"/>
          <w:szCs w:val="20"/>
        </w:rPr>
        <w:t>в</w:t>
      </w:r>
      <w:r w:rsidRPr="005A51EC">
        <w:rPr>
          <w:rFonts w:ascii="Times New Roman" w:hAnsi="Times New Roman" w:cs="Times New Roman"/>
          <w:bCs/>
          <w:sz w:val="20"/>
          <w:szCs w:val="20"/>
        </w:rPr>
        <w:t>ным правовым актом Правительства Российской Федерации, принятым на основании части 3 статьи 5 Федерального зак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на № 223-ФЗ.</w:t>
      </w:r>
      <w:proofErr w:type="gramEnd"/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водиться преддоговорные переговоры (в том числе путем составления протоколов разногласий) по следующим аспе</w:t>
      </w:r>
      <w:r w:rsidRPr="005A51EC">
        <w:rPr>
          <w:rFonts w:ascii="Times New Roman" w:hAnsi="Times New Roman" w:cs="Times New Roman"/>
          <w:bCs/>
          <w:sz w:val="20"/>
          <w:szCs w:val="20"/>
        </w:rPr>
        <w:t>к</w:t>
      </w:r>
      <w:r w:rsidRPr="005A51EC">
        <w:rPr>
          <w:rFonts w:ascii="Times New Roman" w:hAnsi="Times New Roman" w:cs="Times New Roman"/>
          <w:bCs/>
          <w:sz w:val="20"/>
          <w:szCs w:val="20"/>
        </w:rPr>
        <w:t>там: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ны договора;</w:t>
      </w:r>
      <w:proofErr w:type="gramEnd"/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стик товаров, работ, услуг, увеличение сроков и объема гарантии и т.п.);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5A51EC">
        <w:rPr>
          <w:rFonts w:ascii="Times New Roman" w:hAnsi="Times New Roman" w:cs="Times New Roman"/>
          <w:bCs/>
          <w:sz w:val="20"/>
          <w:szCs w:val="20"/>
        </w:rPr>
        <w:t>р</w:t>
      </w:r>
      <w:r w:rsidRPr="005A51EC">
        <w:rPr>
          <w:rFonts w:ascii="Times New Roman" w:hAnsi="Times New Roman" w:cs="Times New Roman"/>
          <w:bCs/>
          <w:sz w:val="20"/>
          <w:szCs w:val="20"/>
        </w:rPr>
        <w:t>ганов государственной власти, органов местного самоуправления;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критериями оценки.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говоров должны быть учтены в итоговом тексте заключаемого договора.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соотношения этих расценок путем применения к начальным единичным расценкам понижающего коэффициента.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нижающий коэффициент рассчитывается путем деления цены, предложенной в ходе проведения закупки участником закупки, обязанным заключить договор, на начальную цену договора. Заказчик и поставщик вправе согласовать 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ничные расценки и определить их иным способом, кроме случая, указанного в пункте 14.11 настоящего раздела.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</w:t>
      </w:r>
      <w:r w:rsidRPr="005A51EC">
        <w:rPr>
          <w:rFonts w:ascii="Times New Roman" w:hAnsi="Times New Roman" w:cs="Times New Roman"/>
          <w:bCs/>
          <w:sz w:val="20"/>
          <w:szCs w:val="20"/>
        </w:rPr>
        <w:t>ь</w:t>
      </w:r>
      <w:r w:rsidRPr="005A51EC">
        <w:rPr>
          <w:rFonts w:ascii="Times New Roman" w:hAnsi="Times New Roman" w:cs="Times New Roman"/>
          <w:bCs/>
          <w:sz w:val="20"/>
          <w:szCs w:val="20"/>
        </w:rPr>
        <w:t>ным товарам (работам, услугам), их этапам, группам и т.п., извещением о проведении запроса котировок с учётом спец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фики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</w:t>
      </w:r>
      <w:r w:rsidRPr="005A51EC">
        <w:rPr>
          <w:rFonts w:ascii="Times New Roman" w:hAnsi="Times New Roman" w:cs="Times New Roman"/>
          <w:bCs/>
          <w:sz w:val="20"/>
          <w:szCs w:val="20"/>
        </w:rPr>
        <w:t>л</w:t>
      </w:r>
      <w:r w:rsidRPr="005A51EC">
        <w:rPr>
          <w:rFonts w:ascii="Times New Roman" w:hAnsi="Times New Roman" w:cs="Times New Roman"/>
          <w:bCs/>
          <w:sz w:val="20"/>
          <w:szCs w:val="20"/>
        </w:rPr>
        <w:t>ненных работ, оказанных услуг), в размере, не превышающем предельного (максимального) значения цены договора (начальной (максимальной) цены договора).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этом случае предложение участника закупки о цене договора примен</w:t>
      </w:r>
      <w:r w:rsidRPr="005A51EC">
        <w:rPr>
          <w:rFonts w:ascii="Times New Roman" w:hAnsi="Times New Roman" w:cs="Times New Roman"/>
          <w:bCs/>
          <w:sz w:val="20"/>
          <w:szCs w:val="20"/>
        </w:rPr>
        <w:t>я</w:t>
      </w:r>
      <w:r w:rsidRPr="005A51EC">
        <w:rPr>
          <w:rFonts w:ascii="Times New Roman" w:hAnsi="Times New Roman" w:cs="Times New Roman"/>
          <w:bCs/>
          <w:sz w:val="20"/>
          <w:szCs w:val="20"/>
        </w:rPr>
        <w:t>ется для определ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жения о закупке):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чении объема закупаемой продукции Заказчик по согласованию с участником вправе изменить первоначальную цену д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lastRenderedPageBreak/>
        <w:t>3) цену договора: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казателей прогнозного индекса дефлятора, публикуемого Министерством экономического развития Российской Фед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рации либо другими источниками информации, заслуживающими доверия,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рифов),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ставщиком электрической энергии;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ров, работ, услуг или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размещается информ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ция об изменении договора с указанием измененных условий.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ся поставка (использование) товара, качество, технические и функциональные характеристики (потребительские сво</w:t>
      </w:r>
      <w:r w:rsidRPr="005A51EC">
        <w:rPr>
          <w:rFonts w:ascii="Times New Roman" w:hAnsi="Times New Roman" w:cs="Times New Roman"/>
          <w:bCs/>
          <w:sz w:val="20"/>
          <w:szCs w:val="20"/>
        </w:rPr>
        <w:t>й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ства) которого являются улучшенными по сравнению с таким качеством и такими характеристиками товара, указа</w:t>
      </w:r>
      <w:r w:rsidRPr="005A51EC">
        <w:rPr>
          <w:rFonts w:ascii="Times New Roman" w:hAnsi="Times New Roman" w:cs="Times New Roman"/>
          <w:bCs/>
          <w:sz w:val="20"/>
          <w:szCs w:val="20"/>
        </w:rPr>
        <w:t>н</w:t>
      </w:r>
      <w:r w:rsidRPr="005A51EC">
        <w:rPr>
          <w:rFonts w:ascii="Times New Roman" w:hAnsi="Times New Roman" w:cs="Times New Roman"/>
          <w:bCs/>
          <w:sz w:val="20"/>
          <w:szCs w:val="20"/>
        </w:rPr>
        <w:t>ными в договоре.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5A51EC">
        <w:rPr>
          <w:rFonts w:ascii="Times New Roman" w:hAnsi="Times New Roman" w:cs="Times New Roman"/>
          <w:bCs/>
          <w:sz w:val="20"/>
          <w:szCs w:val="20"/>
        </w:rPr>
        <w:t>к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5A51EC">
        <w:rPr>
          <w:rFonts w:ascii="Times New Roman" w:hAnsi="Times New Roman" w:cs="Times New Roman"/>
          <w:bCs/>
          <w:sz w:val="20"/>
          <w:szCs w:val="20"/>
        </w:rPr>
        <w:t>л</w:t>
      </w:r>
      <w:r w:rsidRPr="005A51EC">
        <w:rPr>
          <w:rFonts w:ascii="Times New Roman" w:hAnsi="Times New Roman" w:cs="Times New Roman"/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5A51EC">
        <w:rPr>
          <w:rFonts w:ascii="Times New Roman" w:hAnsi="Times New Roman" w:cs="Times New Roman"/>
          <w:bCs/>
          <w:sz w:val="20"/>
          <w:szCs w:val="20"/>
        </w:rPr>
        <w:t>с</w:t>
      </w:r>
      <w:r w:rsidRPr="005A51EC">
        <w:rPr>
          <w:rFonts w:ascii="Times New Roman" w:hAnsi="Times New Roman" w:cs="Times New Roman"/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5A51EC">
        <w:rPr>
          <w:rFonts w:ascii="Times New Roman" w:hAnsi="Times New Roman" w:cs="Times New Roman"/>
          <w:bCs/>
          <w:sz w:val="20"/>
          <w:szCs w:val="20"/>
        </w:rPr>
        <w:t>ь</w:t>
      </w:r>
      <w:r w:rsidRPr="005A51EC">
        <w:rPr>
          <w:rFonts w:ascii="Times New Roman" w:hAnsi="Times New Roman" w:cs="Times New Roman"/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15.1. Приложение №</w:t>
      </w:r>
      <w:r w:rsidR="00027E87">
        <w:rPr>
          <w:rFonts w:ascii="Times New Roman" w:hAnsi="Times New Roman" w:cs="Times New Roman"/>
          <w:sz w:val="20"/>
          <w:szCs w:val="20"/>
        </w:rPr>
        <w:t xml:space="preserve"> </w:t>
      </w:r>
      <w:r w:rsidRPr="00383598">
        <w:rPr>
          <w:rFonts w:ascii="Times New Roman" w:hAnsi="Times New Roman" w:cs="Times New Roman"/>
          <w:sz w:val="20"/>
          <w:szCs w:val="20"/>
        </w:rPr>
        <w:t>1 – Локально-ресурсный сметный расчет (прикрепленный файл)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15.2. Приложение № 2  – Ведомость материалов</w:t>
      </w:r>
    </w:p>
    <w:p w:rsidR="00D4653A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15.4. Приложение № </w:t>
      </w:r>
      <w:r w:rsidR="00027E87">
        <w:rPr>
          <w:rFonts w:ascii="Times New Roman" w:hAnsi="Times New Roman" w:cs="Times New Roman"/>
          <w:sz w:val="20"/>
          <w:szCs w:val="20"/>
        </w:rPr>
        <w:t>3</w:t>
      </w:r>
      <w:r w:rsidRPr="00383598">
        <w:rPr>
          <w:rFonts w:ascii="Times New Roman" w:hAnsi="Times New Roman" w:cs="Times New Roman"/>
          <w:sz w:val="20"/>
          <w:szCs w:val="20"/>
        </w:rPr>
        <w:t xml:space="preserve"> – </w:t>
      </w:r>
      <w:r w:rsidR="00D4653A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 w:rsidR="00027E8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Приложение № </w:t>
      </w:r>
      <w:r w:rsidR="00027E8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5A51EC" w:rsidRP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Первый проректор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  <w:t>В.А. Иванов</w:t>
      </w:r>
    </w:p>
    <w:p w:rsidR="005A51EC" w:rsidRP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Заместитель директора КУИЦ «Энергетика» БрГУ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  <w:t>В.Н. Федяева</w:t>
      </w:r>
    </w:p>
    <w:p w:rsid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г</w:t>
      </w:r>
      <w:r w:rsidRPr="005A51EC">
        <w:rPr>
          <w:rFonts w:ascii="Times New Roman" w:hAnsi="Times New Roman" w:cs="Times New Roman"/>
          <w:sz w:val="20"/>
          <w:szCs w:val="20"/>
        </w:rPr>
        <w:t>лавн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5A51EC">
        <w:rPr>
          <w:rFonts w:ascii="Times New Roman" w:hAnsi="Times New Roman" w:cs="Times New Roman"/>
          <w:sz w:val="20"/>
          <w:szCs w:val="20"/>
        </w:rPr>
        <w:t xml:space="preserve"> бухгалтер КУИЦ «Энергетика» БрГУ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О.С. Смирнова</w:t>
      </w:r>
    </w:p>
    <w:p w:rsidR="005A51EC" w:rsidRP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ЦПБ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А.В. Гончаров</w:t>
      </w:r>
    </w:p>
    <w:p w:rsidR="00D4653A" w:rsidRDefault="00D4653A" w:rsidP="005A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</w:t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</w:t>
      </w:r>
      <w:r w:rsidR="00027E8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2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B6547" w:rsidRPr="00027E87" w:rsidRDefault="00BB6547" w:rsidP="00027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E87">
        <w:rPr>
          <w:rFonts w:ascii="Times New Roman" w:hAnsi="Times New Roman" w:cs="Times New Roman"/>
          <w:b/>
          <w:bCs/>
          <w:sz w:val="20"/>
          <w:szCs w:val="20"/>
        </w:rPr>
        <w:t>ВЕДОМОСТЬ МАТЕРИАЛОВ</w:t>
      </w:r>
    </w:p>
    <w:tbl>
      <w:tblPr>
        <w:tblW w:w="10219" w:type="dxa"/>
        <w:tblInd w:w="95" w:type="dxa"/>
        <w:tblLayout w:type="fixed"/>
        <w:tblLook w:val="04A0"/>
      </w:tblPr>
      <w:tblGrid>
        <w:gridCol w:w="722"/>
        <w:gridCol w:w="1345"/>
        <w:gridCol w:w="4892"/>
        <w:gridCol w:w="992"/>
        <w:gridCol w:w="993"/>
        <w:gridCol w:w="1275"/>
      </w:tblGrid>
      <w:tr w:rsidR="00B12067" w:rsidRPr="00B12067" w:rsidTr="00B12067">
        <w:trPr>
          <w:trHeight w:val="304"/>
          <w:tblHeader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B12067" w:rsidRPr="00B12067" w:rsidTr="00B12067">
        <w:trPr>
          <w:trHeight w:val="270"/>
          <w:tblHeader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ед.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12067" w:rsidRPr="00B12067" w:rsidTr="00B12067">
        <w:trPr>
          <w:trHeight w:val="230"/>
          <w:tblHeader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067" w:rsidRPr="00B12067" w:rsidTr="00B12067">
        <w:trPr>
          <w:trHeight w:val="255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2067" w:rsidRPr="00B12067" w:rsidTr="00B12067">
        <w:trPr>
          <w:trHeight w:val="383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Ремонт помещения БРАТСКТЕХЭКПЕРТ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01.7.03.01-0001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0,0418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04.3.01.12-0003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 кладочный, цементно-известковый, М50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0,2242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06.1.01.05-0036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 рядовой строительный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0,38</w:t>
            </w:r>
          </w:p>
        </w:tc>
      </w:tr>
      <w:tr w:rsidR="00B12067" w:rsidRPr="00B12067" w:rsidTr="00B12067">
        <w:trPr>
          <w:trHeight w:val="31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08.4.02.06-0003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Сетка сварная из арматурной проволоки без покр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тия, диаметр проволоки 4,0 мм, размер ячейки 50х50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0,01428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0,014*1,02</w:t>
            </w:r>
          </w:p>
        </w:tc>
      </w:tr>
      <w:tr w:rsidR="00B12067" w:rsidRPr="00B12067" w:rsidTr="00B12067">
        <w:trPr>
          <w:trHeight w:val="7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04.3.02.13-0101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Смеси сухие строительные штукатурные для нару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ных  работ (0,85кг/м2 при толщине слоя 1мм)</w:t>
            </w:r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Дефлятор к стоимости материалов и механизмов в ценах от 2 кв. 2022г к 4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2022г ЭМ=2,85%; МАТ=2,85%)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0,2652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(7,8*0,85*40/1000)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01.7.15.06-0121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Гвозди строительные с плоской головкой, размер 1,6х50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0,0000055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03.1.01.01-0002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 стр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оительный Г-3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0,000468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08.1.02.17-0161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Сетка тканая с квадратными ячейками № 05, без п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0,20592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11.1.03.06-0088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обрезная, хвойных пород, ширина 75-150 мм, то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щина 25 мм, длина 4-6,5 м, сорт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0,00468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01.7.17.11-0011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0,03192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0,01178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14.5.11.02-0101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0,001938</w:t>
            </w:r>
          </w:p>
        </w:tc>
      </w:tr>
      <w:tr w:rsidR="00B12067" w:rsidRPr="00B12067" w:rsidTr="00B12067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14.3.02.01-0219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Краска фасадная акриловая водно-дисперсионная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0,00114</w:t>
            </w:r>
          </w:p>
        </w:tc>
      </w:tr>
      <w:tr w:rsidR="00B12067" w:rsidRPr="00B12067" w:rsidTr="00B12067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14.3.02.01-1000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Грунтовка акриловая глубокого проникнов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0,00076</w:t>
            </w:r>
          </w:p>
        </w:tc>
      </w:tr>
      <w:tr w:rsidR="00B12067" w:rsidRPr="00B12067" w:rsidTr="00B12067">
        <w:trPr>
          <w:trHeight w:val="60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ООО "ИК А-ИНЖ" 1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Смеси сухие ремонтные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тиксотропные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безус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дочные, быстротвердеющие 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MasterEmaco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S 488 (EMACO S88C) или эквивалент (расход 1м3=2000кг)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2,07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0,001035*2000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01.7.03.01-0001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0,00115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01.7.17.11-0011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0,59556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0,21979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14.3.02.01-1000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Грунтовка акриловая глубокого проникновения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0,017725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14.5.11.02-0101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Шпатлевка водно-дисперсионная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0,036159</w:t>
            </w:r>
          </w:p>
        </w:tc>
      </w:tr>
      <w:tr w:rsidR="00B12067" w:rsidRPr="00B12067" w:rsidTr="00B12067">
        <w:trPr>
          <w:trHeight w:val="5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Краска акриловая моющаяся  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(Цвет согласовать с заказчиком)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21,27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0,0025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14.3.02.01-1000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Грунтовка акриловая глубокого проникновения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0,0002575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01.7.03.01-0001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0,002125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0,0125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04.3.02.09-0753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Смесь сухая для заделки швов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0,00125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14.1.06.02-0002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Клей для плитки (сухая смесь)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0,009375</w:t>
            </w:r>
          </w:p>
        </w:tc>
      </w:tr>
      <w:tr w:rsidR="00B12067" w:rsidRPr="00B12067" w:rsidTr="00B12067">
        <w:trPr>
          <w:trHeight w:val="49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Плитка керамическая глазурованная для внутренней облицовки стен гладкая 200х300мм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2,5*1,02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08.1.02.11-0001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Поковки из квадратных заготовок, масса 1,8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0,00035</w:t>
            </w:r>
          </w:p>
        </w:tc>
      </w:tr>
      <w:tr w:rsidR="00B12067" w:rsidRPr="00B12067" w:rsidTr="00B12067">
        <w:trPr>
          <w:trHeight w:val="67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техника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Мауро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Тумба под мойку 50х60мм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01.7.07.29-0031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0,00003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01.7.15.07-0001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01.7.15.14-0169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 с полукруглой головкой 6х40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0,000108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03.2.02.08-0002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Цемент расширяющийся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0,000079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24.3.05.01-0101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Втулки полихлорвиниловые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</w:t>
            </w:r>
          </w:p>
        </w:tc>
      </w:tr>
      <w:tr w:rsidR="00B12067" w:rsidRPr="00B12067" w:rsidTr="00B12067">
        <w:trPr>
          <w:trHeight w:val="6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техника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Мауро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Мойка нержавеющая  500х600мм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лый дом 2 кв. 2022г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Подводка гибкая 80мм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01.7.07.29-0031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0,00003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03.2.02.08-0002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Цемент расширяющийся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0,00008</w:t>
            </w:r>
          </w:p>
        </w:tc>
      </w:tr>
      <w:tr w:rsidR="00B12067" w:rsidRPr="00B12067" w:rsidTr="00B12067">
        <w:trPr>
          <w:trHeight w:val="54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техника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Мауро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Сифон для мойки с выпуском 1 1/2 и гибким соединен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ем 40х40/50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01.7.07.29-0111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Пакля пропитанная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14.4.02.04-0175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Краска масляная готовая к применению для наружных и внутре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них работ МА-15, сурик железный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0,000008</w:t>
            </w:r>
          </w:p>
        </w:tc>
      </w:tr>
      <w:tr w:rsidR="00B12067" w:rsidRPr="00B12067" w:rsidTr="00B1206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14.5.05.01-0012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Олифа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комбинированная для разведения масляных густотертых красок и для внешних работ по деревя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 поверхностям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0,000019</w:t>
            </w:r>
          </w:p>
        </w:tc>
      </w:tr>
      <w:tr w:rsidR="00B12067" w:rsidRPr="00B12067" w:rsidTr="00B12067">
        <w:trPr>
          <w:trHeight w:val="6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техника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Мауро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Смеситель СМ-МЛ12 R63 БРИЗ (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Гекко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или эквив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01.3.02.03-0001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0,0072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01.3.02.08-0001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0,0458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01.7.07.29-0101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14.4.02.04-0142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Краска масляная земляная МА-0115, мумия, сурик ж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14.5.05.02-0001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Олифа натуральная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18.1.09.06-1024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шаровый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муфтовый диаметр 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01.1.02.08-0001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Прокладки из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паронита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ПМБ, толщина 1 мм, диаметр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01.7.11.07-0045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Э42А, диаметр 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0,00028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18.1.09.06-1024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шаровый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муфтовый диаметр 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23.8.03.06-0001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Сгоны с резьбой, гайкой  диаметр 15 мм, длиной 200мм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01.3.02.08-0001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0,00117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01.3.02.09-0022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0,08066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01.7.11.07-0039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Э50, диаметр 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0,00373</w:t>
            </w:r>
          </w:p>
        </w:tc>
      </w:tr>
      <w:tr w:rsidR="00B12067" w:rsidRPr="00B12067" w:rsidTr="00B1206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23.3.06.02-0001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Трубы стальные сварные оцинкованные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рез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бой, обыкновенные, номинальный ди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 15 мм, толщина стенки 2,8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18.1.09.06-1024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шаровый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муфтовый диаметр 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 23.8.01.19-0002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Ф15мм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23.8.03.06-0001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Сгоны с резьбой, гайкой  диаметр 15 мм, длиной 200мм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01.3.02.03-0001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0,0168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01.3.02.08-0001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0,074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01.7.11.07-0045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Э42А, диаметр 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0,0003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0,0089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14.4.04.08-0001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1,4329</w:t>
            </w:r>
          </w:p>
        </w:tc>
      </w:tr>
      <w:tr w:rsidR="00B12067" w:rsidRPr="00B12067" w:rsidTr="00B12067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14.5.05.01-0012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Олифа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комбинированная для разведения масляных густотертых красок и для внешних работ по деревя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 поверхностям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0,0007921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01.7.15.02-0002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Анкер-болт размер 10х100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0,159975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11.2.11.04-0055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Фанера общего назначения из шпона лиственных пород водосто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кая, ФК, сорт II/IV, толщина 21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0,765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01.7.03.04-0001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кВт-ч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0,99375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01.7.06.14-0034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полимерная (фторопластовая) для сварки лин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0,255</w:t>
            </w:r>
          </w:p>
        </w:tc>
      </w:tr>
      <w:tr w:rsidR="00B12067" w:rsidRPr="00B12067" w:rsidTr="00B1206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Линолеум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полукоммерческий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Tarkett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или экв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валент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38,25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37,5*1,02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01.7.15.04-0048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Винты самонарезающие, остроконечные, длина 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0,61542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01.7.15.07-0021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распорные полиэтиленовые, размер 6х30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0,061542</w:t>
            </w:r>
          </w:p>
        </w:tc>
      </w:tr>
      <w:tr w:rsidR="00B12067" w:rsidRPr="00B12067" w:rsidTr="00B12067">
        <w:trPr>
          <w:trHeight w:val="54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Плинтус для полов из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12067" w:rsidRPr="00B12067" w:rsidTr="00B12067">
        <w:trPr>
          <w:trHeight w:val="4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Уголок для плинтуса из ПВХ (внутренний-8шт, нару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ный-6шт)</w:t>
            </w:r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B12067" w:rsidRPr="00B12067" w:rsidTr="00B12067">
        <w:trPr>
          <w:trHeight w:val="5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Соединитель для плинтуса из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12067" w:rsidRPr="00B12067" w:rsidTr="00B12067">
        <w:trPr>
          <w:trHeight w:val="6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Заглушки торцевые для плинтуса из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01.7.15.04-0048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Винты самонарезающие, остроконечные, длина 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0,469</w:t>
            </w:r>
          </w:p>
        </w:tc>
      </w:tr>
      <w:tr w:rsidR="00B12067" w:rsidRPr="00B12067" w:rsidTr="00B12067">
        <w:trPr>
          <w:trHeight w:val="5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Профили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стыкоперекрывающие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 алюминиевых спл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вов (порожки) с покрытием дл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ной 1м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B12067" w:rsidRPr="00B12067" w:rsidTr="00B12067">
        <w:trPr>
          <w:trHeight w:val="3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20.4.01.01-0043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Выключатель одноклавишный для открытой проводки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</w:tr>
      <w:tr w:rsidR="00B12067" w:rsidRPr="00B12067" w:rsidTr="00B12067">
        <w:trPr>
          <w:trHeight w:val="21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Н, 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20.4.03.05-0005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Розетка 3-х постовая для открытой проводки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</w:t>
            </w:r>
          </w:p>
        </w:tc>
      </w:tr>
      <w:tr w:rsidR="00B12067" w:rsidRPr="00B12067" w:rsidTr="00B12067">
        <w:trPr>
          <w:trHeight w:val="2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01.7.15.07-0022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распорные полиэтиленовые, размер 6х40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</w:t>
            </w:r>
          </w:p>
        </w:tc>
      </w:tr>
      <w:tr w:rsidR="00B12067" w:rsidRPr="00B12067" w:rsidTr="00B12067">
        <w:trPr>
          <w:trHeight w:val="32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01.7.15.14-0165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 с полукруглой головкой 4х40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0,00015</w:t>
            </w:r>
          </w:p>
        </w:tc>
      </w:tr>
      <w:tr w:rsidR="00B12067" w:rsidRPr="00B12067" w:rsidTr="00B12067">
        <w:trPr>
          <w:trHeight w:val="5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Кабель-канал (короб) 40х20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15,3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15*1,02</w:t>
            </w:r>
          </w:p>
        </w:tc>
      </w:tr>
      <w:tr w:rsidR="00B12067" w:rsidRPr="00B12067" w:rsidTr="00B12067">
        <w:trPr>
          <w:trHeight w:val="31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01.7.15.07-0022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распорные полиэтиленовые, размер 6х40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0,015</w:t>
            </w:r>
          </w:p>
        </w:tc>
      </w:tr>
      <w:tr w:rsidR="00B12067" w:rsidRPr="00B12067" w:rsidTr="00B12067">
        <w:trPr>
          <w:trHeight w:val="2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01.7.15.14-0165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 с полукруглой головкой 4х40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0,00005</w:t>
            </w:r>
          </w:p>
        </w:tc>
      </w:tr>
      <w:tr w:rsidR="00B12067" w:rsidRPr="00B12067" w:rsidTr="00B12067">
        <w:trPr>
          <w:trHeight w:val="5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Кабель-канал (короб) 60х40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5*1,02</w:t>
            </w:r>
          </w:p>
        </w:tc>
      </w:tr>
      <w:tr w:rsidR="00B12067" w:rsidRPr="00B12067" w:rsidTr="00B12067">
        <w:trPr>
          <w:trHeight w:val="34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01.7.06.05-0041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изоляционная прорезиненная односторонняя, ш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 20 мм, толщина 0,25-0,35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0,032</w:t>
            </w:r>
          </w:p>
        </w:tc>
      </w:tr>
      <w:tr w:rsidR="00B12067" w:rsidRPr="00B12067" w:rsidTr="00B12067">
        <w:trPr>
          <w:trHeight w:val="1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01.7.06.07-0002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монтажная, тип ЛМ-5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</w:t>
            </w:r>
          </w:p>
        </w:tc>
      </w:tr>
      <w:tr w:rsidR="00B12067" w:rsidRPr="00B12067" w:rsidTr="00B12067">
        <w:trPr>
          <w:trHeight w:val="3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14.4.02.09-0001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</w:tr>
      <w:tr w:rsidR="00B12067" w:rsidRPr="00B12067" w:rsidTr="00B12067">
        <w:trPr>
          <w:trHeight w:val="383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Ремонт оконных блоков в помещении БРАТСКТЕХЭКСПЕРТ</w:t>
            </w:r>
          </w:p>
        </w:tc>
      </w:tr>
      <w:tr w:rsidR="00B12067" w:rsidRPr="00B12067" w:rsidTr="00B12067">
        <w:trPr>
          <w:trHeight w:val="24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01.7.06.02-0001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бутиловая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10,8108</w:t>
            </w:r>
          </w:p>
        </w:tc>
      </w:tr>
      <w:tr w:rsidR="00B12067" w:rsidRPr="00B12067" w:rsidTr="00B12067">
        <w:trPr>
          <w:trHeight w:val="2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01.7.06.02-0002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бутиловая диффузионная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1,6884</w:t>
            </w:r>
          </w:p>
        </w:tc>
      </w:tr>
      <w:tr w:rsidR="00B12067" w:rsidRPr="00B12067" w:rsidTr="00B12067">
        <w:trPr>
          <w:trHeight w:val="3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01.7.06.11-0001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предварительно сжатая, уплотнительная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0,68292</w:t>
            </w:r>
          </w:p>
        </w:tc>
      </w:tr>
      <w:tr w:rsidR="00B12067" w:rsidRPr="00B12067" w:rsidTr="00B12067">
        <w:trPr>
          <w:trHeight w:val="24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01.7.15.07-0005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монтажные, размер 10х130 (10х132, 10х150)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1,79928</w:t>
            </w:r>
          </w:p>
        </w:tc>
      </w:tr>
      <w:tr w:rsidR="00B12067" w:rsidRPr="00B12067" w:rsidTr="00B12067">
        <w:trPr>
          <w:trHeight w:val="2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11.3.03.15-0021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0,2016</w:t>
            </w:r>
          </w:p>
        </w:tc>
      </w:tr>
      <w:tr w:rsidR="00B12067" w:rsidRPr="00B12067" w:rsidTr="00B12067">
        <w:trPr>
          <w:trHeight w:val="1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14.5.01.10-0003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Пена монтажная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2,1546</w:t>
            </w:r>
          </w:p>
        </w:tc>
      </w:tr>
      <w:tr w:rsidR="00B12067" w:rsidRPr="00B12067" w:rsidTr="00B12067">
        <w:trPr>
          <w:trHeight w:val="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11.3.02.02-0013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Блок оконный из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ПВХ-профилей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одноство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чатый, с поворотно-откидной створкой,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трехкамерным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стекл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пакетом (32 мм), площадью 1,26 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- 2шт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2,52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1,26*2</w:t>
            </w:r>
          </w:p>
        </w:tc>
      </w:tr>
      <w:tr w:rsidR="00B12067" w:rsidRPr="00B12067" w:rsidTr="00B12067">
        <w:trPr>
          <w:trHeight w:val="60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Ограничитель открывания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12067" w:rsidRPr="00B12067" w:rsidTr="00B12067">
        <w:trPr>
          <w:trHeight w:val="2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11.3.03.15-0021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0,088</w:t>
            </w:r>
          </w:p>
        </w:tc>
      </w:tr>
      <w:tr w:rsidR="00B12067" w:rsidRPr="00B12067" w:rsidTr="00B12067">
        <w:trPr>
          <w:trHeight w:val="2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14.5.01.10-0003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Пена монтажная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0,9339</w:t>
            </w:r>
          </w:p>
        </w:tc>
      </w:tr>
      <w:tr w:rsidR="00B12067" w:rsidRPr="00B12067" w:rsidTr="00B12067">
        <w:trPr>
          <w:trHeight w:val="34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11.3.03.01-0010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Доски подоконные из ПВХ, ширина 500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2,2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1,1*2</w:t>
            </w:r>
          </w:p>
        </w:tc>
      </w:tr>
      <w:tr w:rsidR="00B12067" w:rsidRPr="00B12067" w:rsidTr="00B12067">
        <w:trPr>
          <w:trHeight w:val="3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01.7.20.08-0051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0,00504</w:t>
            </w:r>
          </w:p>
        </w:tc>
      </w:tr>
      <w:tr w:rsidR="00B12067" w:rsidRPr="00B12067" w:rsidTr="00B12067">
        <w:trPr>
          <w:trHeight w:val="25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14.1.02.03-0002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0,756</w:t>
            </w:r>
          </w:p>
        </w:tc>
      </w:tr>
      <w:tr w:rsidR="00B12067" w:rsidRPr="00B12067" w:rsidTr="00B12067">
        <w:trPr>
          <w:trHeight w:val="1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14.3.02.01-1000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Грунтовка акриловая глубокого проникновения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0,0002243</w:t>
            </w:r>
          </w:p>
        </w:tc>
      </w:tr>
      <w:tr w:rsidR="00B12067" w:rsidRPr="00B12067" w:rsidTr="00B12067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11.3.03.05-0005</w:t>
            </w:r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Панели пластиковые для откосов "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Пласт" или э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вивалент шириной 0,4 м, дл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ной: 6,0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2,646</w:t>
            </w:r>
          </w:p>
        </w:tc>
      </w:tr>
      <w:tr w:rsidR="00B12067" w:rsidRPr="00B12067" w:rsidTr="00B12067">
        <w:trPr>
          <w:trHeight w:val="26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01.7.15.14-0062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Шурупы-саморезы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4,2х16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0,4032</w:t>
            </w:r>
          </w:p>
        </w:tc>
      </w:tr>
      <w:tr w:rsidR="00B12067" w:rsidRPr="00B12067" w:rsidTr="00B12067">
        <w:trPr>
          <w:trHeight w:val="4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08.1.02.03-0001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Аквилон из оцинкованной стали с полимерным покр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12067" w:rsidRPr="00B12067" w:rsidTr="00B12067">
        <w:trPr>
          <w:trHeight w:val="40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08.1.02.03-0021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Водоотлив оконный из оцинкованной стали с полиме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ным покрытием, ширина планки 250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2,2</w:t>
            </w:r>
          </w:p>
        </w:tc>
      </w:tr>
      <w:tr w:rsidR="00B12067" w:rsidRPr="00B12067" w:rsidTr="00B12067">
        <w:trPr>
          <w:trHeight w:val="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08.1.02.03-0081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Планка откосная из оцинкованной стали с полиме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ным покрытием, ширина 250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12067" w:rsidRPr="00B12067" w:rsidTr="00B12067">
        <w:trPr>
          <w:trHeight w:val="383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Устройство кондиционера</w:t>
            </w:r>
          </w:p>
        </w:tc>
      </w:tr>
      <w:tr w:rsidR="00B12067" w:rsidRPr="00B12067" w:rsidTr="00B12067">
        <w:trPr>
          <w:trHeight w:val="15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01.7.06.03-0024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полиэтиленовая с липким слоем, толщина 0,1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067" w:rsidRPr="00B12067" w:rsidTr="00B12067">
        <w:trPr>
          <w:trHeight w:val="20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01.7.15.04-0054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Винты самонарезающие, оцинкованные, размер 4х12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0,00007</w:t>
            </w:r>
          </w:p>
        </w:tc>
      </w:tr>
      <w:tr w:rsidR="00B12067" w:rsidRPr="00B12067" w:rsidTr="00B12067">
        <w:trPr>
          <w:trHeight w:val="26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01.7.15.07-0022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распорные полиэтиленовые, размер 6х40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0,004</w:t>
            </w:r>
          </w:p>
        </w:tc>
      </w:tr>
      <w:tr w:rsidR="00B12067" w:rsidRPr="00B12067" w:rsidTr="00B12067">
        <w:trPr>
          <w:trHeight w:val="31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14.5.01.10-0003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Пена монтажная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067" w:rsidRPr="00B12067" w:rsidTr="00B1206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ISTCOM+ 2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Сплит система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Royal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clima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RC-VR58HN или эквив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5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19.3.02.08-0031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Трубки дренажные (шланги) из поливинилхлорида го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рированные для систем кондицион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рования, диаметр 16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B12067" w:rsidRPr="00B12067" w:rsidTr="00B12067">
        <w:trPr>
          <w:trHeight w:val="6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proofErr w:type="gram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 инструменты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Кронштейн Атлант или эквивалент  415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450, 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12067" w:rsidRPr="00B12067" w:rsidTr="00B12067">
        <w:trPr>
          <w:trHeight w:val="5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лимат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ТРУБА МЕДНАЯ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Ballu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Olympic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(Узбекистан) EN-12735-1 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диам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2067" w:rsidRPr="00B12067" w:rsidTr="00B12067">
        <w:trPr>
          <w:trHeight w:val="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лимат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Иркутск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ТРУБА МЕДНАЯ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Ballu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Olympic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или эквивалент  (Узб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кистан) EN-12735-1 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диам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2067" w:rsidRPr="00B12067" w:rsidTr="00B12067">
        <w:trPr>
          <w:trHeight w:val="8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ГЭСН46-03-010-02</w:t>
            </w:r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№871/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Пробивка в бетонных стенах и полах толщ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ной 100 мм отверстий площадью: свыше 20 см</w:t>
            </w:r>
            <w:proofErr w:type="gram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 100 см2 (Проби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 отверстия до 1м2)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о</w:t>
            </w: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B12067" w:rsidRPr="00B12067" w:rsidTr="00B12067">
        <w:trPr>
          <w:trHeight w:val="3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01.7.15.07-0022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Дюбели распорные полиэтиленовые, размер 6х40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</w:tr>
      <w:tr w:rsidR="00B12067" w:rsidRPr="00B12067" w:rsidTr="00B12067">
        <w:trPr>
          <w:trHeight w:val="2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01.7.15.14-0165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 с полукруглой головкой 4х40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0,00007</w:t>
            </w:r>
          </w:p>
        </w:tc>
      </w:tr>
      <w:tr w:rsidR="00B12067" w:rsidRPr="00B12067" w:rsidTr="00B12067">
        <w:trPr>
          <w:trHeight w:val="56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лый дом 2 </w:t>
            </w:r>
            <w:proofErr w:type="spellStart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Братск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Кабель-канал (короб) 40х80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5*1,02</w:t>
            </w:r>
          </w:p>
        </w:tc>
      </w:tr>
      <w:tr w:rsidR="00B12067" w:rsidRPr="00B12067" w:rsidTr="00B12067">
        <w:trPr>
          <w:trHeight w:val="3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01.7.06.05-0041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изоляционная прорезиненная односторонняя, ш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 20 мм, толщина 0,25-0,35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0,016</w:t>
            </w:r>
          </w:p>
        </w:tc>
      </w:tr>
      <w:tr w:rsidR="00B12067" w:rsidRPr="00B12067" w:rsidTr="00B12067">
        <w:trPr>
          <w:trHeight w:val="25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01.7.06.07-0002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 монтажная, тип ЛМ-5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0,055</w:t>
            </w:r>
          </w:p>
        </w:tc>
      </w:tr>
      <w:tr w:rsidR="00B12067" w:rsidRPr="00B12067" w:rsidTr="00B12067">
        <w:trPr>
          <w:trHeight w:val="3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01.7.11.07-0034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Э42А, диаметр 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0,19</w:t>
            </w:r>
          </w:p>
        </w:tc>
      </w:tr>
      <w:tr w:rsidR="00B12067" w:rsidRPr="00B12067" w:rsidTr="00B12067">
        <w:trPr>
          <w:trHeight w:val="2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14.4.02.09-0001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0,04</w:t>
            </w:r>
          </w:p>
        </w:tc>
      </w:tr>
      <w:tr w:rsidR="00B12067" w:rsidRPr="00B12067" w:rsidTr="00B12067">
        <w:trPr>
          <w:trHeight w:val="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21.2.03.03-0102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Провод силовой гибкий ПВС 5х1,5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7" w:rsidRPr="00B12067" w:rsidRDefault="00B12067" w:rsidP="00B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67" w:rsidRPr="00B12067" w:rsidRDefault="00B12067" w:rsidP="00B1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20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0,0102</w:t>
            </w:r>
            <w:r w:rsidRPr="00B12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br/>
              <w:t>10*1,02/1000</w:t>
            </w:r>
          </w:p>
        </w:tc>
      </w:tr>
    </w:tbl>
    <w:p w:rsidR="00BB6547" w:rsidRDefault="00BB654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12067" w:rsidRPr="00027E87" w:rsidRDefault="00B1206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B6547" w:rsidRPr="00027E87" w:rsidRDefault="00BB654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Pr="00027E87" w:rsidRDefault="00EB6011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C24959" w:rsidRPr="005A51EC" w:rsidRDefault="00C24959" w:rsidP="00C24959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ЦПБ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А.В. Гончаров</w:t>
      </w: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Pr="00213E52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AE3B8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3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E1A06" w:rsidRPr="00DE1A06" w:rsidRDefault="00DE1A06" w:rsidP="00DE1A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1A06">
        <w:rPr>
          <w:rFonts w:ascii="Times New Roman" w:hAnsi="Times New Roman" w:cs="Times New Roman"/>
          <w:b/>
          <w:bCs/>
          <w:sz w:val="20"/>
          <w:szCs w:val="20"/>
        </w:rPr>
        <w:t>для Субъектов малого и среднего предпринимательства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Приложение_№_2"/>
      <w:bookmarkEnd w:id="2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выполнить раб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 </w:t>
      </w:r>
      <w:r w:rsidR="00EB6011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C24959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текущему ремонту арендуемого помещения ЛКМ «</w:t>
      </w:r>
      <w:proofErr w:type="spellStart"/>
      <w:r w:rsidR="00C24959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Братсктехэксперт</w:t>
      </w:r>
      <w:proofErr w:type="spellEnd"/>
      <w:r w:rsidR="00C24959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БрГУ» Корпоративн</w:t>
      </w:r>
      <w:r w:rsidR="00C24959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24959" w:rsidRP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учебно-исследовательского центра «Энергетика» ФГБОУ ВО «БрГУ»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EB6011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Pr="00C24959" w:rsidRDefault="00D4653A" w:rsidP="001E6C23">
      <w:pPr>
        <w:pStyle w:val="a5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16"/>
          <w:szCs w:val="20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</w:t>
      </w:r>
      <w:r w:rsid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C24959" w:rsidRPr="00C24959">
        <w:rPr>
          <w:rFonts w:ascii="Times New Roman" w:hAnsi="Times New Roman"/>
          <w:sz w:val="20"/>
          <w:szCs w:val="24"/>
        </w:rPr>
        <w:t xml:space="preserve">нежилого помещения – к. № 19 площадью 37,0 кв. м на четвертом этаже, </w:t>
      </w:r>
      <w:proofErr w:type="spellStart"/>
      <w:r w:rsidR="00C24959" w:rsidRPr="00C24959">
        <w:rPr>
          <w:rFonts w:ascii="Times New Roman" w:hAnsi="Times New Roman"/>
          <w:sz w:val="20"/>
          <w:szCs w:val="24"/>
        </w:rPr>
        <w:t>отм</w:t>
      </w:r>
      <w:proofErr w:type="spellEnd"/>
      <w:r w:rsidR="00C24959" w:rsidRPr="00C24959">
        <w:rPr>
          <w:rFonts w:ascii="Times New Roman" w:hAnsi="Times New Roman"/>
          <w:sz w:val="20"/>
          <w:szCs w:val="24"/>
        </w:rPr>
        <w:t>. +10,5, +11,1 в производственном здании котлотурбинного цеха, 8-ми этажном (подземных этажей - 1) общей площадью 19 425,2 кв</w:t>
      </w:r>
      <w:proofErr w:type="gramStart"/>
      <w:r w:rsidR="00C24959" w:rsidRPr="00C24959">
        <w:rPr>
          <w:rFonts w:ascii="Times New Roman" w:hAnsi="Times New Roman"/>
          <w:sz w:val="20"/>
          <w:szCs w:val="24"/>
        </w:rPr>
        <w:t>.м</w:t>
      </w:r>
      <w:proofErr w:type="gramEnd"/>
      <w:r w:rsidR="00C24959" w:rsidRPr="00C24959">
        <w:rPr>
          <w:rFonts w:ascii="Times New Roman" w:hAnsi="Times New Roman"/>
          <w:sz w:val="20"/>
          <w:szCs w:val="24"/>
        </w:rPr>
        <w:t xml:space="preserve">, расположенном по адресу: Иркутская область, г. Братск, </w:t>
      </w:r>
      <w:proofErr w:type="gramStart"/>
      <w:r w:rsidR="00C24959" w:rsidRPr="00C24959">
        <w:rPr>
          <w:rFonts w:ascii="Times New Roman" w:hAnsi="Times New Roman"/>
          <w:sz w:val="20"/>
          <w:szCs w:val="24"/>
        </w:rPr>
        <w:t>П</w:t>
      </w:r>
      <w:proofErr w:type="gramEnd"/>
      <w:r w:rsidR="00C24959" w:rsidRPr="00C24959">
        <w:rPr>
          <w:rFonts w:ascii="Times New Roman" w:hAnsi="Times New Roman"/>
          <w:sz w:val="20"/>
          <w:szCs w:val="24"/>
        </w:rPr>
        <w:t xml:space="preserve"> 20 16 01 00, кадастровый номер 38:34:022101:87 (договор аренды № 22/БЭК/Т6-22 от 01.04.2022 г., заключен между ООО «Байкальская энергетич</w:t>
      </w:r>
      <w:r w:rsidR="00C24959" w:rsidRPr="00C24959">
        <w:rPr>
          <w:rFonts w:ascii="Times New Roman" w:hAnsi="Times New Roman"/>
          <w:sz w:val="20"/>
          <w:szCs w:val="24"/>
        </w:rPr>
        <w:t>е</w:t>
      </w:r>
      <w:r w:rsidR="00C24959" w:rsidRPr="00C24959">
        <w:rPr>
          <w:rFonts w:ascii="Times New Roman" w:hAnsi="Times New Roman"/>
          <w:sz w:val="20"/>
          <w:szCs w:val="24"/>
        </w:rPr>
        <w:t>ская компания» - арендодатель и ФГБОУ ВО «БрГУ» - арендатор)</w:t>
      </w:r>
    </w:p>
    <w:p w:rsidR="00EB6011" w:rsidRPr="00EB6011" w:rsidRDefault="00EB6011" w:rsidP="00EB6011">
      <w:pPr>
        <w:tabs>
          <w:tab w:val="left" w:pos="0"/>
        </w:tabs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2FA">
        <w:rPr>
          <w:b/>
          <w:sz w:val="20"/>
          <w:szCs w:val="20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Технические характеристики материалов, изделий, используемых для выполнения работ в соответствии с Ведомостью материалов, изделий (Приложение № </w:t>
      </w:r>
      <w:r w:rsidR="00AE3B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Извещению открытого запроса котировок в электро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ной форме № </w:t>
      </w:r>
      <w:r w:rsidR="00DE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-ЗК от «</w:t>
      </w:r>
      <w:r w:rsidR="00DE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E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сентября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E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DE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субъектов МСП)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W w:w="10291" w:type="dxa"/>
        <w:jc w:val="center"/>
        <w:tblInd w:w="97" w:type="dxa"/>
        <w:tblLook w:val="04A0"/>
      </w:tblPr>
      <w:tblGrid>
        <w:gridCol w:w="553"/>
        <w:gridCol w:w="3324"/>
        <w:gridCol w:w="6414"/>
      </w:tblGrid>
      <w:tr w:rsidR="00EB6011" w:rsidRPr="00EB6011" w:rsidTr="00EB6011">
        <w:trPr>
          <w:trHeight w:val="2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материала,</w:t>
            </w:r>
          </w:p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изделия, торговая марка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EB6011" w:rsidRPr="00EB6011" w:rsidTr="00EB6011">
        <w:trPr>
          <w:trHeight w:val="2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011" w:rsidRPr="00EB6011" w:rsidTr="001E6C23">
        <w:trPr>
          <w:trHeight w:val="4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11" w:rsidRPr="00EB6011" w:rsidTr="00EB6011">
        <w:trPr>
          <w:trHeight w:val="44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53A" w:rsidRPr="00945C83" w:rsidRDefault="001E6C23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оказания услуг:</w:t>
      </w:r>
      <w:r w:rsidR="00D4653A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</w:t>
      </w:r>
      <w:r w:rsidR="00DE1A0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 w:rsidR="00DE1A0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дня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заключения гражданско-правового договора по «</w:t>
      </w:r>
      <w:r w:rsidR="00DE1A0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15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» </w:t>
      </w:r>
      <w:r w:rsidR="00DE1A0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декабря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</w:t>
      </w:r>
      <w:r w:rsidR="00DE1A0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715B2D" w:rsidRPr="00C82F81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2D">
        <w:rPr>
          <w:rFonts w:ascii="Times New Roman" w:hAnsi="Times New Roman" w:cs="Times New Roman"/>
          <w:b/>
          <w:sz w:val="20"/>
          <w:szCs w:val="20"/>
        </w:rPr>
        <w:t>4. Гарантия качества на результаты выполненных работ</w:t>
      </w:r>
      <w:r w:rsidRPr="00C82F8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работ.</w:t>
      </w:r>
    </w:p>
    <w:p w:rsidR="00D4653A" w:rsidRPr="00945C83" w:rsidRDefault="00715B2D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58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58461A">
      <w:pPr>
        <w:spacing w:before="60" w:after="6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58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1A06" w:rsidRPr="0058461A" w:rsidRDefault="00DE1A06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DE1A06" w:rsidRPr="0058461A" w:rsidRDefault="00DE1A06" w:rsidP="0058461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установленных  разделом  10.2  Извещения  о  проведении  открытого  запроса  котировок  в электронной фо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р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ме 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br/>
        <w:t>№ 20-ЗК от 05.04.2022 г.</w:t>
      </w:r>
    </w:p>
    <w:p w:rsidR="00DE1A06" w:rsidRPr="0058461A" w:rsidRDefault="00DE1A06" w:rsidP="00584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61A" w:rsidRDefault="0058461A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A06" w:rsidRPr="0058461A" w:rsidRDefault="00DE1A06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>Приложение:</w:t>
      </w:r>
    </w:p>
    <w:p w:rsidR="00DE1A06" w:rsidRPr="0058461A" w:rsidRDefault="00DE1A06" w:rsidP="0058461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eastAsia="Calibri" w:hAnsi="Times New Roman" w:cs="Times New Roman"/>
          <w:b/>
          <w:sz w:val="20"/>
          <w:szCs w:val="20"/>
          <w:u w:val="single"/>
        </w:rPr>
        <w:t>сведения из единого реестра субъектов МСП или декларация о принадлежности к МСП</w:t>
      </w:r>
    </w:p>
    <w:p w:rsidR="0058461A" w:rsidRDefault="0058461A" w:rsidP="0058461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8461A" w:rsidRPr="0058461A" w:rsidRDefault="0058461A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субъектов МСП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новое предложение, составл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Default="00D4653A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1E6C23" w:rsidRPr="001E6C23" w:rsidRDefault="001E6C23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C23">
        <w:rPr>
          <w:rFonts w:ascii="Times New Roman" w:hAnsi="Times New Roman" w:cs="Times New Roman"/>
          <w:sz w:val="20"/>
          <w:szCs w:val="20"/>
        </w:rPr>
        <w:t>Предлагаемая цена включает в себя все расходы, связанные с выполнением полного объема работ по предмету гражданско-правового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D4653A" w:rsidRPr="00945C83" w:rsidRDefault="00D4653A" w:rsidP="001E6C23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744058">
      <w:footerReference w:type="default" r:id="rId32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B7" w:rsidRDefault="00BC6EB7" w:rsidP="003D59F3">
      <w:pPr>
        <w:spacing w:after="0" w:line="240" w:lineRule="auto"/>
      </w:pPr>
      <w:r>
        <w:separator/>
      </w:r>
    </w:p>
  </w:endnote>
  <w:endnote w:type="continuationSeparator" w:id="0">
    <w:p w:rsidR="00BC6EB7" w:rsidRDefault="00BC6EB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12067" w:rsidRDefault="00B12067">
        <w:pPr>
          <w:pStyle w:val="a3"/>
          <w:jc w:val="right"/>
        </w:pPr>
        <w:fldSimple w:instr=" PAGE   \* MERGEFORMAT ">
          <w:r w:rsidR="0058461A">
            <w:rPr>
              <w:noProof/>
            </w:rPr>
            <w:t>8</w:t>
          </w:r>
        </w:fldSimple>
      </w:p>
    </w:sdtContent>
  </w:sdt>
  <w:p w:rsidR="00B12067" w:rsidRDefault="00B120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B7" w:rsidRDefault="00BC6EB7" w:rsidP="003D59F3">
      <w:pPr>
        <w:spacing w:after="0" w:line="240" w:lineRule="auto"/>
      </w:pPr>
      <w:r>
        <w:separator/>
      </w:r>
    </w:p>
  </w:footnote>
  <w:footnote w:type="continuationSeparator" w:id="0">
    <w:p w:rsidR="00BC6EB7" w:rsidRDefault="00BC6EB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A437FE5"/>
    <w:multiLevelType w:val="hybridMultilevel"/>
    <w:tmpl w:val="7E96BC32"/>
    <w:lvl w:ilvl="0" w:tplc="57DE6176">
      <w:start w:val="1"/>
      <w:numFmt w:val="bullet"/>
      <w:lvlText w:val="−"/>
      <w:lvlJc w:val="left"/>
      <w:pPr>
        <w:ind w:left="8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43D05317"/>
    <w:multiLevelType w:val="hybridMultilevel"/>
    <w:tmpl w:val="B680F4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9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91883"/>
    <w:multiLevelType w:val="hybridMultilevel"/>
    <w:tmpl w:val="12221A20"/>
    <w:lvl w:ilvl="0" w:tplc="57DE617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6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6"/>
  </w:num>
  <w:num w:numId="16">
    <w:abstractNumId w:val="2"/>
  </w:num>
  <w:num w:numId="17">
    <w:abstractNumId w:val="19"/>
  </w:num>
  <w:num w:numId="18">
    <w:abstractNumId w:val="25"/>
  </w:num>
  <w:num w:numId="19">
    <w:abstractNumId w:val="24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10"/>
  </w:num>
  <w:num w:numId="25">
    <w:abstractNumId w:val="14"/>
  </w:num>
  <w:num w:numId="2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27E87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88C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D7AB1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930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2B2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0F5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61A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1EC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9F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57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058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705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841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3B8E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067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6EB7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959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1A06"/>
    <w:rsid w:val="00DE27BF"/>
    <w:rsid w:val="00DE2880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9E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0A6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it_List1,Абзац списка литеральный,lp1,Paragraphe de liste1,Table-Normal,RSHB_Table-Normal,ТЗ список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it_List1 Знак,Абзац списка литеральный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6708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708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B12067"/>
    <w:rPr>
      <w:color w:val="800080"/>
      <w:u w:val="single"/>
    </w:rPr>
  </w:style>
  <w:style w:type="paragraph" w:customStyle="1" w:styleId="font5">
    <w:name w:val="font5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6">
    <w:name w:val="font6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2"/>
      <w:szCs w:val="12"/>
      <w:lang w:eastAsia="ru-RU"/>
    </w:rPr>
  </w:style>
  <w:style w:type="paragraph" w:customStyle="1" w:styleId="xl64">
    <w:name w:val="xl64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B120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120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1206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120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2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C775603D57F8131EF28C14A2825B223AAB9187FC064C637A4573062E750A1203E38956D800EF21B001A6C240E6BB38C8C3F1A667X4J" TargetMode="External"/><Relationship Id="rId13" Type="http://schemas.openxmlformats.org/officeDocument/2006/relationships/hyperlink" Target="consultantplus://offline/ref=7496C775603D57F8131EF28C14A2825B223AAB9187FC064C637A4573062E750A1203E38953DD08B978FF00FA8614F5BB3EC8C1F6B97F36C86EXAJ" TargetMode="External"/><Relationship Id="rId18" Type="http://schemas.openxmlformats.org/officeDocument/2006/relationships/hyperlink" Target="consultantplus://offline/ref=784CF41C6F9E955F64873D322A3123434D2A14A1115CCEA47C675279464DY3B" TargetMode="External"/><Relationship Id="rId26" Type="http://schemas.openxmlformats.org/officeDocument/2006/relationships/hyperlink" Target="http://www.consultant.ru/document/cons_doc_LAW_411076/7cb5d9b7f75fd72853e0610988cc9f6fdd08802e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952EB5BF9CF1DBE54E6702E72E8BBAA0FED526912F329ED4AF3F2349978BBF21740D5E86846D3D1494A5826E6EDCC846CA0501FD604690EBc6J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XP@brstu.ru" TargetMode="External"/><Relationship Id="rId12" Type="http://schemas.openxmlformats.org/officeDocument/2006/relationships/hyperlink" Target="consultantplus://offline/ref=7496C775603D57F8131EF28C14A2825B223AAB9187FC064C637A4573062E750A1203E38953DD08B978FF00FA8614F5BB3EC8C1F6B97F36C86EXAJ" TargetMode="External"/><Relationship Id="rId17" Type="http://schemas.openxmlformats.org/officeDocument/2006/relationships/hyperlink" Target="consultantplus://offline/ref=784CF41C6F9E955F64873D322A3123434F2312A0125ACEA47C67527946D3858BEC6AF1880830831941Y7B" TargetMode="External"/><Relationship Id="rId25" Type="http://schemas.openxmlformats.org/officeDocument/2006/relationships/hyperlink" Target="http://www.consultant.ru/document/cons_doc_LAW_411171/6e4103a4154a049ac63fd064cef05ea6b3780b4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CF41C6F9E955F64873D322A3123434C2A14A41456CEA47C675279464DY3B" TargetMode="External"/><Relationship Id="rId20" Type="http://schemas.openxmlformats.org/officeDocument/2006/relationships/hyperlink" Target="consultantplus://offline/ref=784CF41C6F9E955F64873D322A3123434C221CA1145BCEA47C67527946D3858BEC6AF1880830831D41YFB" TargetMode="External"/><Relationship Id="rId29" Type="http://schemas.openxmlformats.org/officeDocument/2006/relationships/hyperlink" Target="http://www.consultant.ru/document/cons_doc_LAW_411076/a74ca4364cb5aa0d95db2b7636907af350ab52c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96C775603D57F8131EF28C14A2825B223AAB9187FC064C637A4573062E750A1203E38953DD08B975FF00FA8614F5BB3EC8C1F6B97F36C86EXAJ" TargetMode="External"/><Relationship Id="rId24" Type="http://schemas.openxmlformats.org/officeDocument/2006/relationships/hyperlink" Target="http://www.consultant.ru/document/cons_doc_LAW_411171/159987976c47e793b9a535fdf16dbf0701c8a027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4CF41C6F9E955F64873D322A3123434C2A13A0105CCEA47C67527946D3858BEC6AF1880830831941Y9B" TargetMode="External"/><Relationship Id="rId23" Type="http://schemas.openxmlformats.org/officeDocument/2006/relationships/hyperlink" Target="http://www.consultant.ru/document/cons_doc_LAW_411085/92c21101873860b815e2a0b883ec15dd4f6bebbe/" TargetMode="External"/><Relationship Id="rId28" Type="http://schemas.openxmlformats.org/officeDocument/2006/relationships/hyperlink" Target="http://www.consultant.ru/document/cons_doc_LAW_411076/0108932a3c6234f73590b25799588ada492deb23/" TargetMode="External"/><Relationship Id="rId10" Type="http://schemas.openxmlformats.org/officeDocument/2006/relationships/hyperlink" Target="consultantplus://offline/ref=7496C775603D57F8131EF28C14A2825B223AAA9B81F7064C637A4573062E750A1203E38D55D50FB024A510FECF41F9A53FD1DFF3A77C63XFJ" TargetMode="External"/><Relationship Id="rId19" Type="http://schemas.openxmlformats.org/officeDocument/2006/relationships/hyperlink" Target="consultantplus://offline/ref=784CF41C6F9E955F64873D322A3123434F2916A0165DCEA47C675279464DY3B" TargetMode="External"/><Relationship Id="rId31" Type="http://schemas.openxmlformats.org/officeDocument/2006/relationships/hyperlink" Target="https://223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6C775603D57F8131EF28C14A2825B223AAB9187FC064C637A4573062E750A1203E38951D800EF21B001A6C240E6BB38C8C3F1A667X4J" TargetMode="External"/><Relationship Id="rId14" Type="http://schemas.openxmlformats.org/officeDocument/2006/relationships/hyperlink" Target="consultantplus://offline/ref=784CF41C6F9E955F64873D322A3123434C2213A81E56CEA47C675279464DY3B" TargetMode="External"/><Relationship Id="rId22" Type="http://schemas.openxmlformats.org/officeDocument/2006/relationships/hyperlink" Target="consultantplus://offline/ref=1E952EB5BF9CF1DBE54E6702E72E8BBAA2F6D72A9328329ED4AF3F2349978BBF21740D5E86846E3F1294A5826E6EDCC846CA0501FD604690EBc6J" TargetMode="External"/><Relationship Id="rId27" Type="http://schemas.openxmlformats.org/officeDocument/2006/relationships/hyperlink" Target="http://www.consultant.ru/document/cons_doc_LAW_411076/6411e005f539b666d6f360f202cb7b1c23fe27c3/" TargetMode="External"/><Relationship Id="rId30" Type="http://schemas.openxmlformats.org/officeDocument/2006/relationships/hyperlink" Target="http://www.consultant.ru/document/cons_doc_LAW_411085/f61ff313afecf81a91a43d729c2df55c1d6a1533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21</Pages>
  <Words>12376</Words>
  <Characters>70548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2022-09-20T02:15:00Z</dcterms:modified>
</cp:coreProperties>
</file>